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D3" w:rsidRPr="007E27CF" w:rsidRDefault="00F53BD3" w:rsidP="00F53BD3">
      <w:pPr>
        <w:contextualSpacing/>
        <w:jc w:val="center"/>
        <w:rPr>
          <w:rFonts w:ascii="Times New Roman" w:hAnsi="Times New Roman" w:cs="Times New Roman"/>
          <w:b/>
          <w:sz w:val="28"/>
          <w:szCs w:val="28"/>
        </w:rPr>
      </w:pPr>
      <w:r w:rsidRPr="007E27CF">
        <w:rPr>
          <w:rFonts w:ascii="Times New Roman" w:eastAsia="Times New Roman" w:hAnsi="Times New Roman" w:cs="Times New Roman"/>
          <w:b/>
          <w:bCs/>
          <w:sz w:val="28"/>
        </w:rPr>
        <w:t xml:space="preserve">Комитет образования администрации городского округа «Город Чита» </w:t>
      </w:r>
      <w:r w:rsidRPr="007E27CF">
        <w:rPr>
          <w:rFonts w:ascii="Times New Roman" w:hAnsi="Times New Roman" w:cs="Times New Roman"/>
          <w:b/>
          <w:sz w:val="28"/>
          <w:szCs w:val="28"/>
        </w:rPr>
        <w:t>Муниципальное бюджетное образовательное учреждение</w:t>
      </w:r>
    </w:p>
    <w:p w:rsidR="007E27CF" w:rsidRPr="007E27CF" w:rsidRDefault="007E27CF" w:rsidP="007E27CF">
      <w:pPr>
        <w:suppressAutoHyphens w:val="0"/>
        <w:spacing w:after="0" w:line="240" w:lineRule="auto"/>
        <w:jc w:val="center"/>
        <w:rPr>
          <w:rFonts w:ascii="Times New Roman" w:eastAsiaTheme="minorHAnsi" w:hAnsi="Times New Roman" w:cstheme="minorBidi"/>
          <w:b/>
          <w:sz w:val="28"/>
          <w:szCs w:val="28"/>
          <w:lang w:eastAsia="en-US"/>
        </w:rPr>
      </w:pPr>
      <w:r w:rsidRPr="007E27CF">
        <w:rPr>
          <w:rFonts w:ascii="Times New Roman" w:eastAsiaTheme="minorHAnsi" w:hAnsi="Times New Roman" w:cstheme="minorBidi"/>
          <w:b/>
          <w:bCs/>
          <w:color w:val="000000"/>
          <w:sz w:val="28"/>
          <w:szCs w:val="28"/>
          <w:lang w:eastAsia="en-US"/>
        </w:rPr>
        <w:t>«Средняя общеобразовательная школа №25»</w:t>
      </w:r>
    </w:p>
    <w:p w:rsidR="007E27CF" w:rsidRPr="007E27CF" w:rsidRDefault="007E27CF" w:rsidP="00F53BD3">
      <w:pPr>
        <w:contextualSpacing/>
        <w:jc w:val="center"/>
        <w:rPr>
          <w:rFonts w:ascii="Times New Roman" w:hAnsi="Times New Roman" w:cs="Times New Roman"/>
          <w:b/>
          <w:sz w:val="28"/>
          <w:szCs w:val="28"/>
        </w:rPr>
      </w:pPr>
    </w:p>
    <w:p w:rsidR="007E27CF" w:rsidRDefault="007E27CF" w:rsidP="007E27CF">
      <w:pPr>
        <w:pStyle w:val="a3"/>
        <w:rPr>
          <w:sz w:val="28"/>
          <w:szCs w:val="28"/>
        </w:rPr>
      </w:pPr>
      <w:proofErr w:type="gramStart"/>
      <w:r>
        <w:rPr>
          <w:sz w:val="28"/>
          <w:szCs w:val="28"/>
        </w:rPr>
        <w:t>Принята  на</w:t>
      </w:r>
      <w:proofErr w:type="gramEnd"/>
      <w:r>
        <w:rPr>
          <w:sz w:val="28"/>
          <w:szCs w:val="28"/>
        </w:rPr>
        <w:t xml:space="preserve"> заседании                                       Утверждаю </w:t>
      </w:r>
    </w:p>
    <w:p w:rsidR="007E27CF" w:rsidRDefault="007E27CF" w:rsidP="007E27CF">
      <w:pPr>
        <w:pStyle w:val="a3"/>
        <w:rPr>
          <w:sz w:val="28"/>
          <w:szCs w:val="28"/>
        </w:rPr>
      </w:pPr>
      <w:r>
        <w:rPr>
          <w:sz w:val="28"/>
          <w:szCs w:val="28"/>
        </w:rPr>
        <w:t>педагогического совета                                     Директор Кривошеев Е.Л.</w:t>
      </w:r>
    </w:p>
    <w:p w:rsidR="007E27CF" w:rsidRDefault="007E27CF" w:rsidP="007E27CF">
      <w:pPr>
        <w:pStyle w:val="a3"/>
        <w:rPr>
          <w:sz w:val="28"/>
          <w:szCs w:val="28"/>
        </w:rPr>
      </w:pPr>
      <w:r>
        <w:rPr>
          <w:sz w:val="28"/>
          <w:szCs w:val="28"/>
        </w:rPr>
        <w:t>от _______ 20__ г.                                              __________________</w:t>
      </w:r>
    </w:p>
    <w:p w:rsidR="007E27CF" w:rsidRDefault="007E27CF" w:rsidP="007E27CF">
      <w:pPr>
        <w:pStyle w:val="a3"/>
        <w:rPr>
          <w:sz w:val="28"/>
          <w:szCs w:val="28"/>
        </w:rPr>
      </w:pPr>
      <w:r>
        <w:rPr>
          <w:sz w:val="28"/>
          <w:szCs w:val="28"/>
        </w:rPr>
        <w:t>протокол № 1                                                      _______ 20__ г.</w:t>
      </w:r>
    </w:p>
    <w:p w:rsidR="007E27CF" w:rsidRDefault="007E27CF" w:rsidP="007E27CF">
      <w:pPr>
        <w:pStyle w:val="a3"/>
        <w:rPr>
          <w:sz w:val="28"/>
          <w:szCs w:val="28"/>
        </w:rPr>
      </w:pPr>
    </w:p>
    <w:p w:rsidR="007E27CF" w:rsidRDefault="007E27CF" w:rsidP="007E27CF">
      <w:pPr>
        <w:pStyle w:val="a3"/>
        <w:rPr>
          <w:sz w:val="28"/>
          <w:szCs w:val="28"/>
        </w:rPr>
      </w:pPr>
    </w:p>
    <w:p w:rsidR="00F53BD3" w:rsidRDefault="007E27CF" w:rsidP="00F53BD3">
      <w:pPr>
        <w:pStyle w:val="a3"/>
        <w:rPr>
          <w:sz w:val="28"/>
          <w:szCs w:val="28"/>
        </w:rPr>
      </w:pPr>
      <w:r>
        <w:rPr>
          <w:noProof/>
          <w:sz w:val="28"/>
          <w:szCs w:val="28"/>
        </w:rPr>
      </w:r>
      <w:r>
        <w:rPr>
          <w:noProof/>
          <w:sz w:val="28"/>
          <w:szCs w:val="28"/>
        </w:rPr>
        <w:pict>
          <v:group id="Группа 5" o:spid="_x0000_s1028" style="width:234.8pt;height:95.65pt;mso-position-horizontal-relative:char;mso-position-vertical-relative:line" coordorigin="1524,1524" coordsize="65532,29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9" type="#_x0000_t75" alt="uspeh.jpg" style="position:absolute;left:1524;top:1524;width:65532;height:2923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unBAAAA2gAAAA8AAABkcnMvZG93bnJldi54bWxEj0FrwkAUhO+F/oflFbw1m6qtErMJVRC8&#10;Guv9kX0modm3aXZNYn99VxB6HGbmGybNJ9OKgXrXWFbwFsUgiEurG64UfJ32r2sQziNrbC2Tghs5&#10;yLPnpxQTbUc+0lD4SgQIuwQV1N53iZSurMmgi2xHHLyL7Q36IPtK6h7HADetnMfxhzTYcFiosaNd&#10;TeV3cTUKzsV2WL6PLTblzxGl8avxd1opNXuZPjcgPE3+P/xoH7SCBdyvhBsg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M/unBAAAA2gAAAA8AAAAAAAAAAAAAAAAAnwIA&#10;AGRycy9kb3ducmV2LnhtbFBLBQYAAAAABAAEAPcAAACNAwAAAAA=&#10;">
              <v:imagedata r:id="rId5" o:title="uspeh"/>
            </v:shape>
            <w10:wrap type="none"/>
            <w10:anchorlock/>
          </v:group>
        </w:pict>
      </w: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jc w:val="center"/>
        <w:rPr>
          <w:b/>
          <w:sz w:val="28"/>
          <w:szCs w:val="28"/>
        </w:rPr>
      </w:pPr>
      <w:r>
        <w:rPr>
          <w:b/>
          <w:sz w:val="28"/>
          <w:szCs w:val="28"/>
        </w:rPr>
        <w:t>Дополнительная общеразвивающая программа</w:t>
      </w:r>
    </w:p>
    <w:p w:rsidR="00F53BD3" w:rsidRDefault="00F53BD3" w:rsidP="00F53BD3">
      <w:pPr>
        <w:pStyle w:val="a3"/>
        <w:jc w:val="center"/>
        <w:rPr>
          <w:b/>
          <w:sz w:val="28"/>
          <w:szCs w:val="28"/>
        </w:rPr>
      </w:pPr>
      <w:r>
        <w:rPr>
          <w:b/>
          <w:sz w:val="28"/>
          <w:szCs w:val="28"/>
        </w:rPr>
        <w:t>«Баскетбол»</w:t>
      </w:r>
    </w:p>
    <w:p w:rsidR="00F53BD3" w:rsidRDefault="00F53BD3" w:rsidP="00F53BD3">
      <w:pPr>
        <w:pStyle w:val="a3"/>
        <w:rPr>
          <w:b/>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F53BD3" w:rsidP="00F53BD3">
      <w:pPr>
        <w:pStyle w:val="a3"/>
        <w:rPr>
          <w:sz w:val="28"/>
          <w:szCs w:val="28"/>
        </w:rPr>
      </w:pPr>
    </w:p>
    <w:p w:rsidR="00F53BD3" w:rsidRDefault="006A6073" w:rsidP="00F53BD3">
      <w:pPr>
        <w:pStyle w:val="a3"/>
        <w:jc w:val="right"/>
        <w:rPr>
          <w:sz w:val="28"/>
          <w:szCs w:val="28"/>
        </w:rPr>
      </w:pPr>
      <w:r>
        <w:rPr>
          <w:sz w:val="28"/>
          <w:szCs w:val="28"/>
        </w:rPr>
        <w:t>Возраст обучающихся: 7-9</w:t>
      </w:r>
      <w:r w:rsidR="00F53BD3">
        <w:rPr>
          <w:sz w:val="28"/>
          <w:szCs w:val="28"/>
        </w:rPr>
        <w:t xml:space="preserve"> лет</w:t>
      </w:r>
    </w:p>
    <w:p w:rsidR="00F53BD3" w:rsidRDefault="00F53BD3" w:rsidP="00F53BD3">
      <w:pPr>
        <w:pStyle w:val="a3"/>
        <w:jc w:val="right"/>
        <w:rPr>
          <w:sz w:val="28"/>
          <w:szCs w:val="28"/>
        </w:rPr>
      </w:pPr>
      <w:r>
        <w:rPr>
          <w:sz w:val="28"/>
          <w:szCs w:val="28"/>
        </w:rPr>
        <w:t>Срок реализации: 1 год</w:t>
      </w:r>
    </w:p>
    <w:p w:rsidR="00F53BD3" w:rsidRDefault="00F53BD3" w:rsidP="00F53BD3">
      <w:pPr>
        <w:pStyle w:val="a3"/>
        <w:jc w:val="right"/>
        <w:rPr>
          <w:sz w:val="28"/>
          <w:szCs w:val="28"/>
        </w:rPr>
      </w:pPr>
    </w:p>
    <w:p w:rsidR="00F53BD3" w:rsidRDefault="00F53BD3" w:rsidP="00F53BD3">
      <w:pPr>
        <w:pStyle w:val="a3"/>
        <w:jc w:val="right"/>
        <w:rPr>
          <w:sz w:val="28"/>
          <w:szCs w:val="28"/>
        </w:rPr>
      </w:pPr>
    </w:p>
    <w:p w:rsidR="00F53BD3" w:rsidRDefault="00F53BD3" w:rsidP="00F53BD3">
      <w:pPr>
        <w:pStyle w:val="a3"/>
        <w:jc w:val="right"/>
        <w:rPr>
          <w:sz w:val="28"/>
          <w:szCs w:val="28"/>
        </w:rPr>
      </w:pPr>
    </w:p>
    <w:p w:rsidR="00F53BD3" w:rsidRDefault="00F53BD3" w:rsidP="00F53BD3">
      <w:pPr>
        <w:pStyle w:val="a3"/>
        <w:jc w:val="right"/>
        <w:rPr>
          <w:sz w:val="28"/>
          <w:szCs w:val="28"/>
        </w:rPr>
      </w:pPr>
      <w:r>
        <w:rPr>
          <w:sz w:val="28"/>
          <w:szCs w:val="28"/>
        </w:rPr>
        <w:t>Автор - составитель:</w:t>
      </w:r>
    </w:p>
    <w:p w:rsidR="006A6073" w:rsidRDefault="006A6073" w:rsidP="00F53BD3">
      <w:pPr>
        <w:pStyle w:val="a3"/>
        <w:jc w:val="right"/>
        <w:rPr>
          <w:sz w:val="28"/>
          <w:szCs w:val="28"/>
        </w:rPr>
      </w:pPr>
      <w:r>
        <w:rPr>
          <w:sz w:val="28"/>
          <w:szCs w:val="28"/>
        </w:rPr>
        <w:t>учитель физической культуры</w:t>
      </w:r>
    </w:p>
    <w:p w:rsidR="00F53BD3" w:rsidRDefault="00F53BD3" w:rsidP="00F53BD3">
      <w:pPr>
        <w:pStyle w:val="a3"/>
        <w:jc w:val="right"/>
        <w:rPr>
          <w:sz w:val="28"/>
          <w:szCs w:val="28"/>
        </w:rPr>
      </w:pPr>
    </w:p>
    <w:p w:rsidR="00F53BD3" w:rsidRDefault="00F53BD3" w:rsidP="00F53BD3">
      <w:pPr>
        <w:pStyle w:val="a3"/>
        <w:tabs>
          <w:tab w:val="left" w:pos="6255"/>
        </w:tabs>
        <w:rPr>
          <w:sz w:val="28"/>
          <w:szCs w:val="28"/>
        </w:rPr>
      </w:pPr>
      <w:r>
        <w:rPr>
          <w:sz w:val="28"/>
          <w:szCs w:val="28"/>
        </w:rPr>
        <w:tab/>
      </w:r>
    </w:p>
    <w:p w:rsidR="00F53BD3" w:rsidRDefault="00F53BD3" w:rsidP="00F53BD3">
      <w:pPr>
        <w:pStyle w:val="a3"/>
        <w:rPr>
          <w:sz w:val="28"/>
          <w:szCs w:val="28"/>
        </w:rPr>
      </w:pPr>
    </w:p>
    <w:p w:rsidR="00312617" w:rsidRDefault="00312617" w:rsidP="00F53BD3">
      <w:pPr>
        <w:pStyle w:val="a3"/>
        <w:rPr>
          <w:sz w:val="28"/>
          <w:szCs w:val="28"/>
        </w:rPr>
      </w:pPr>
    </w:p>
    <w:p w:rsidR="007E27CF" w:rsidRDefault="007E27CF" w:rsidP="00F53BD3">
      <w:pPr>
        <w:pStyle w:val="a3"/>
        <w:rPr>
          <w:sz w:val="28"/>
          <w:szCs w:val="28"/>
        </w:rPr>
      </w:pPr>
    </w:p>
    <w:p w:rsidR="00F53BD3" w:rsidRDefault="00F53BD3" w:rsidP="00F53BD3">
      <w:pPr>
        <w:pStyle w:val="a3"/>
        <w:tabs>
          <w:tab w:val="left" w:pos="1020"/>
        </w:tabs>
        <w:jc w:val="center"/>
        <w:rPr>
          <w:sz w:val="28"/>
          <w:szCs w:val="28"/>
        </w:rPr>
      </w:pPr>
      <w:r>
        <w:rPr>
          <w:sz w:val="28"/>
          <w:szCs w:val="28"/>
        </w:rPr>
        <w:t>Г. Чита, 2023</w:t>
      </w:r>
    </w:p>
    <w:p w:rsidR="007E27CF" w:rsidRDefault="007E27CF" w:rsidP="00F53BD3">
      <w:pPr>
        <w:jc w:val="center"/>
        <w:rPr>
          <w:rFonts w:ascii="Times New Roman" w:hAnsi="Times New Roman" w:cs="Times New Roman"/>
          <w:b/>
          <w:sz w:val="28"/>
          <w:szCs w:val="28"/>
        </w:rPr>
      </w:pPr>
    </w:p>
    <w:p w:rsidR="007E27CF" w:rsidRDefault="007E27CF" w:rsidP="00F53BD3">
      <w:pPr>
        <w:jc w:val="center"/>
        <w:rPr>
          <w:rFonts w:ascii="Times New Roman" w:hAnsi="Times New Roman" w:cs="Times New Roman"/>
          <w:b/>
          <w:sz w:val="28"/>
          <w:szCs w:val="28"/>
        </w:rPr>
      </w:pPr>
    </w:p>
    <w:p w:rsidR="00F53BD3" w:rsidRDefault="00F53BD3" w:rsidP="00F53BD3">
      <w:pPr>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tbl>
      <w:tblPr>
        <w:tblW w:w="0" w:type="auto"/>
        <w:tblLook w:val="04A0" w:firstRow="1" w:lastRow="0" w:firstColumn="1" w:lastColumn="0" w:noHBand="0" w:noVBand="1"/>
      </w:tblPr>
      <w:tblGrid>
        <w:gridCol w:w="9032"/>
        <w:gridCol w:w="538"/>
      </w:tblGrid>
      <w:tr w:rsidR="00F53BD3" w:rsidTr="00925AE3">
        <w:tc>
          <w:tcPr>
            <w:tcW w:w="9032" w:type="dxa"/>
            <w:hideMark/>
          </w:tcPr>
          <w:p w:rsidR="00F53BD3" w:rsidRDefault="00F53BD3" w:rsidP="00925AE3">
            <w:pPr>
              <w:rPr>
                <w:rFonts w:ascii="Times New Roman" w:hAnsi="Times New Roman" w:cs="Times New Roman"/>
                <w:sz w:val="28"/>
                <w:szCs w:val="28"/>
              </w:rPr>
            </w:pPr>
            <w:r>
              <w:rPr>
                <w:rFonts w:ascii="Times New Roman" w:hAnsi="Times New Roman" w:cs="Times New Roman"/>
                <w:b/>
                <w:sz w:val="28"/>
                <w:szCs w:val="28"/>
              </w:rPr>
              <w:t>Раздел 1. Комплекс основных характеристик программы</w:t>
            </w:r>
            <w:r>
              <w:rPr>
                <w:rFonts w:ascii="Times New Roman" w:hAnsi="Times New Roman" w:cs="Times New Roman"/>
                <w:sz w:val="28"/>
                <w:szCs w:val="28"/>
              </w:rPr>
              <w:t xml:space="preserve">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1.1. Пояснительная записка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1.2. Цель и задачи программы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1.3. Содержание программы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1.4. Планируемые результаты ..........................................................................</w:t>
            </w:r>
          </w:p>
          <w:p w:rsidR="00F53BD3" w:rsidRDefault="00F53BD3" w:rsidP="00925AE3">
            <w:pPr>
              <w:rPr>
                <w:rFonts w:ascii="Times New Roman" w:hAnsi="Times New Roman" w:cs="Times New Roman"/>
                <w:sz w:val="28"/>
                <w:szCs w:val="28"/>
              </w:rPr>
            </w:pPr>
            <w:r>
              <w:rPr>
                <w:rFonts w:ascii="Times New Roman" w:hAnsi="Times New Roman" w:cs="Times New Roman"/>
                <w:b/>
                <w:sz w:val="28"/>
                <w:szCs w:val="28"/>
              </w:rPr>
              <w:t>Раздел 2. Комплекс организационно-педагогических условий</w:t>
            </w:r>
            <w:r>
              <w:rPr>
                <w:rFonts w:ascii="Times New Roman" w:hAnsi="Times New Roman" w:cs="Times New Roman"/>
                <w:sz w:val="28"/>
                <w:szCs w:val="28"/>
              </w:rPr>
              <w:t xml:space="preserve">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2.1. Календарный учебный график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2.2. Условия реализации программы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2.3. Формы аттестации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2.4. Оценочные материалы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2.5. Методические материалы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Список литературы ...........................................................................................</w:t>
            </w:r>
          </w:p>
          <w:p w:rsidR="00F53BD3" w:rsidRDefault="00F53BD3" w:rsidP="00925AE3">
            <w:pPr>
              <w:rPr>
                <w:rFonts w:ascii="Times New Roman" w:hAnsi="Times New Roman" w:cs="Times New Roman"/>
                <w:sz w:val="28"/>
                <w:szCs w:val="28"/>
              </w:rPr>
            </w:pPr>
            <w:r>
              <w:rPr>
                <w:rFonts w:ascii="Times New Roman" w:hAnsi="Times New Roman" w:cs="Times New Roman"/>
                <w:sz w:val="28"/>
                <w:szCs w:val="28"/>
              </w:rPr>
              <w:t>Приложение……………………………………………………………………</w:t>
            </w:r>
          </w:p>
        </w:tc>
        <w:tc>
          <w:tcPr>
            <w:tcW w:w="538" w:type="dxa"/>
          </w:tcPr>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p w:rsidR="00F53BD3" w:rsidRDefault="00F53BD3" w:rsidP="00925AE3">
            <w:pPr>
              <w:rPr>
                <w:rFonts w:ascii="Times New Roman" w:hAnsi="Times New Roman" w:cs="Times New Roman"/>
                <w:sz w:val="28"/>
                <w:szCs w:val="28"/>
              </w:rPr>
            </w:pPr>
          </w:p>
        </w:tc>
      </w:tr>
    </w:tbl>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F53BD3" w:rsidRDefault="00F53BD3" w:rsidP="00F53BD3"/>
    <w:p w:rsidR="00427594" w:rsidRDefault="00427594" w:rsidP="00F53BD3"/>
    <w:p w:rsidR="007E27CF" w:rsidRDefault="007E27CF" w:rsidP="00427594">
      <w:pPr>
        <w:rPr>
          <w:rFonts w:ascii="Times New Roman" w:hAnsi="Times New Roman" w:cs="Times New Roman"/>
          <w:b/>
          <w:sz w:val="28"/>
          <w:szCs w:val="28"/>
        </w:rPr>
      </w:pPr>
    </w:p>
    <w:p w:rsidR="00427594" w:rsidRDefault="00427594" w:rsidP="00427594">
      <w:pPr>
        <w:rPr>
          <w:rFonts w:ascii="Times New Roman" w:hAnsi="Times New Roman" w:cs="Times New Roman"/>
          <w:sz w:val="28"/>
          <w:szCs w:val="28"/>
        </w:rPr>
      </w:pPr>
      <w:bookmarkStart w:id="0" w:name="_GoBack"/>
      <w:bookmarkEnd w:id="0"/>
      <w:r>
        <w:rPr>
          <w:rFonts w:ascii="Times New Roman" w:hAnsi="Times New Roman" w:cs="Times New Roman"/>
          <w:b/>
          <w:sz w:val="28"/>
          <w:szCs w:val="28"/>
        </w:rPr>
        <w:lastRenderedPageBreak/>
        <w:t>Раздел 1. Комплекс основных характеристик программы</w:t>
      </w:r>
    </w:p>
    <w:p w:rsidR="00427594" w:rsidRPr="00206F7B" w:rsidRDefault="00427594" w:rsidP="006F66C6">
      <w:pPr>
        <w:spacing w:line="360" w:lineRule="auto"/>
        <w:contextualSpacing/>
        <w:rPr>
          <w:b/>
        </w:rPr>
      </w:pPr>
      <w:r w:rsidRPr="00206F7B">
        <w:rPr>
          <w:rFonts w:ascii="Times New Roman" w:hAnsi="Times New Roman" w:cs="Times New Roman"/>
          <w:b/>
          <w:sz w:val="28"/>
          <w:szCs w:val="28"/>
        </w:rPr>
        <w:t xml:space="preserve">1.1. Пояснительная записка </w:t>
      </w:r>
    </w:p>
    <w:p w:rsidR="00427594" w:rsidRDefault="00427594" w:rsidP="006F66C6">
      <w:pPr>
        <w:spacing w:line="360" w:lineRule="auto"/>
        <w:contextualSpacing/>
        <w:rPr>
          <w:rFonts w:ascii="Times New Roman" w:hAnsi="Times New Roman" w:cs="Times New Roman"/>
          <w:sz w:val="28"/>
          <w:szCs w:val="28"/>
        </w:rPr>
      </w:pPr>
      <w:r w:rsidRPr="00CE1F35">
        <w:rPr>
          <w:rFonts w:ascii="Times New Roman" w:hAnsi="Times New Roman" w:cs="Times New Roman"/>
          <w:sz w:val="28"/>
          <w:szCs w:val="28"/>
        </w:rPr>
        <w:t>Направленность п</w:t>
      </w:r>
      <w:r>
        <w:rPr>
          <w:rFonts w:ascii="Times New Roman" w:hAnsi="Times New Roman" w:cs="Times New Roman"/>
          <w:sz w:val="28"/>
          <w:szCs w:val="28"/>
        </w:rPr>
        <w:t>рограммы. Программа «</w:t>
      </w:r>
      <w:r w:rsidR="006F66C6">
        <w:rPr>
          <w:rFonts w:ascii="Times New Roman" w:hAnsi="Times New Roman" w:cs="Times New Roman"/>
          <w:sz w:val="28"/>
          <w:szCs w:val="28"/>
        </w:rPr>
        <w:t>Баскетбол» является физкультурно-спортивной</w:t>
      </w:r>
      <w:r>
        <w:rPr>
          <w:rFonts w:ascii="Times New Roman" w:hAnsi="Times New Roman" w:cs="Times New Roman"/>
          <w:sz w:val="28"/>
          <w:szCs w:val="28"/>
        </w:rPr>
        <w:t xml:space="preserve"> направленности.</w:t>
      </w:r>
      <w:r w:rsidRPr="00CE1F35">
        <w:rPr>
          <w:rFonts w:ascii="Times New Roman" w:hAnsi="Times New Roman" w:cs="Times New Roman"/>
          <w:sz w:val="28"/>
          <w:szCs w:val="28"/>
        </w:rPr>
        <w:t xml:space="preserve"> </w:t>
      </w:r>
    </w:p>
    <w:p w:rsidR="00427594" w:rsidRDefault="00427594" w:rsidP="006F66C6">
      <w:pPr>
        <w:spacing w:line="360" w:lineRule="auto"/>
        <w:contextualSpacing/>
        <w:rPr>
          <w:rFonts w:ascii="Times New Roman" w:hAnsi="Times New Roman" w:cs="Times New Roman"/>
          <w:sz w:val="28"/>
          <w:szCs w:val="28"/>
        </w:rPr>
      </w:pPr>
      <w:r w:rsidRPr="00CE1F35">
        <w:rPr>
          <w:rFonts w:ascii="Times New Roman" w:hAnsi="Times New Roman" w:cs="Times New Roman"/>
          <w:sz w:val="28"/>
          <w:szCs w:val="28"/>
        </w:rPr>
        <w:t xml:space="preserve">Программа разработана в соответствии с нормативно-правовыми документами: </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655C30">
        <w:rPr>
          <w:rFonts w:ascii="Times New Roman" w:hAnsi="Times New Roman" w:cs="Times New Roman"/>
          <w:color w:val="000000"/>
          <w:sz w:val="28"/>
          <w:szCs w:val="28"/>
        </w:rPr>
        <w:t>Федеральный Закон РФ от 29.12.2012 г. № 273 «Об образовании в РФ»;</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проект «Успех каждого ребенка» (утв. 7.12.2018г.);</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 Министерства просвещения РФ от 27.07.2022 г. №629 «Об утверждении Порядка организации и осуществления образовательной деятельности по дополнительным общеобразовательным программам» (1.03.2023 г.)</w:t>
      </w:r>
    </w:p>
    <w:p w:rsidR="00427594" w:rsidRPr="00BA609F" w:rsidRDefault="00427594" w:rsidP="006F66C6">
      <w:pPr>
        <w:pStyle w:val="a4"/>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Приказ Министерства</w:t>
      </w:r>
      <w:r w:rsidRPr="00BA609F">
        <w:rPr>
          <w:rFonts w:ascii="Times New Roman" w:hAnsi="Times New Roman" w:cs="Times New Roman"/>
          <w:sz w:val="28"/>
          <w:szCs w:val="28"/>
        </w:rPr>
        <w:t xml:space="preserve"> образования и науки Забайкальского края №577 от 13.07.2023г.</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655C30">
        <w:rPr>
          <w:rFonts w:ascii="Times New Roman" w:hAnsi="Times New Roman" w:cs="Times New Roman"/>
          <w:color w:val="000000"/>
          <w:sz w:val="28"/>
          <w:szCs w:val="28"/>
        </w:rPr>
        <w:t xml:space="preserve"> Приказ Министерства образования и науки РФ от 09.11.2018 г.№ 196 «Об утверждении порядка организации и осуществления образовательной деятельности по дополнительным общеобразовательным программам»; </w:t>
      </w:r>
    </w:p>
    <w:p w:rsidR="00427594" w:rsidRPr="00CF0388" w:rsidRDefault="00427594" w:rsidP="006F66C6">
      <w:pPr>
        <w:pStyle w:val="a4"/>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 по проектированию общеобразовательных общеразвивающих программ от 18.11.2015 г. Министерство образования и науки РФ;</w:t>
      </w:r>
    </w:p>
    <w:p w:rsidR="00427594" w:rsidRPr="00CF0388"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655C30">
        <w:rPr>
          <w:rFonts w:ascii="Times New Roman" w:hAnsi="Times New Roman" w:cs="Times New Roman"/>
          <w:color w:val="000000"/>
          <w:sz w:val="28"/>
          <w:szCs w:val="28"/>
        </w:rPr>
        <w:t xml:space="preserve">Концепция развития дополнительного образования детей </w:t>
      </w:r>
      <w:r>
        <w:rPr>
          <w:rFonts w:ascii="Times New Roman" w:hAnsi="Times New Roman" w:cs="Times New Roman"/>
          <w:color w:val="000000"/>
          <w:sz w:val="28"/>
          <w:szCs w:val="28"/>
        </w:rPr>
        <w:t xml:space="preserve">до 2030 г. </w:t>
      </w:r>
      <w:r w:rsidRPr="00655C30">
        <w:rPr>
          <w:rFonts w:ascii="Times New Roman" w:hAnsi="Times New Roman" w:cs="Times New Roman"/>
          <w:color w:val="000000"/>
          <w:sz w:val="28"/>
          <w:szCs w:val="28"/>
        </w:rPr>
        <w:t>(Распоряжени</w:t>
      </w:r>
      <w:r>
        <w:rPr>
          <w:rFonts w:ascii="Times New Roman" w:hAnsi="Times New Roman" w:cs="Times New Roman"/>
          <w:color w:val="000000"/>
          <w:sz w:val="28"/>
          <w:szCs w:val="28"/>
        </w:rPr>
        <w:t>е Правительства РФ от 31.03.2022 г. № 678</w:t>
      </w:r>
      <w:r w:rsidRPr="00655C30">
        <w:rPr>
          <w:rFonts w:ascii="Times New Roman" w:hAnsi="Times New Roman" w:cs="Times New Roman"/>
          <w:color w:val="000000"/>
          <w:sz w:val="28"/>
          <w:szCs w:val="28"/>
        </w:rPr>
        <w:t xml:space="preserve">-р);  </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655C30">
        <w:rPr>
          <w:rFonts w:ascii="Times New Roman" w:hAnsi="Times New Roman" w:cs="Times New Roman"/>
          <w:color w:val="000000"/>
          <w:sz w:val="28"/>
          <w:szCs w:val="28"/>
        </w:rPr>
        <w:t>Стратегия развития воспитания граждан РФ на период до 2025 года (Распоряжение Правительства РФ от 29.05.2015 г.);</w:t>
      </w:r>
    </w:p>
    <w:p w:rsid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655C30">
        <w:rPr>
          <w:rFonts w:ascii="Times New Roman" w:hAnsi="Times New Roman" w:cs="Times New Roman"/>
          <w:color w:val="000000"/>
          <w:sz w:val="28"/>
          <w:szCs w:val="28"/>
        </w:rPr>
        <w:t xml:space="preserve">Концепция духовно-нравственного воспитания и развития личности гражданина РФ; </w:t>
      </w:r>
    </w:p>
    <w:p w:rsidR="00114E15" w:rsidRPr="00427594" w:rsidRDefault="00427594" w:rsidP="006F66C6">
      <w:pPr>
        <w:pStyle w:val="a4"/>
        <w:numPr>
          <w:ilvl w:val="0"/>
          <w:numId w:val="1"/>
        </w:numPr>
        <w:spacing w:line="360" w:lineRule="auto"/>
        <w:jc w:val="both"/>
        <w:rPr>
          <w:rFonts w:ascii="Times New Roman" w:hAnsi="Times New Roman" w:cs="Times New Roman"/>
          <w:color w:val="000000"/>
          <w:sz w:val="28"/>
          <w:szCs w:val="28"/>
        </w:rPr>
      </w:pPr>
      <w:r w:rsidRPr="00427594">
        <w:rPr>
          <w:rFonts w:ascii="Times New Roman" w:hAnsi="Times New Roman" w:cs="Times New Roman"/>
          <w:color w:val="000000"/>
          <w:sz w:val="28"/>
          <w:szCs w:val="28"/>
        </w:rPr>
        <w:t xml:space="preserve">Постановление Главного государственного санитарного врача РФ от 28.09.20г. № 28 «Об утверждении СанПиН 2.4.3648-20 «Санитарно-эпидемиологические требования к устройству, содержанию и </w:t>
      </w:r>
      <w:r w:rsidRPr="00427594">
        <w:rPr>
          <w:rFonts w:ascii="Times New Roman" w:hAnsi="Times New Roman" w:cs="Times New Roman"/>
          <w:color w:val="000000"/>
          <w:sz w:val="28"/>
          <w:szCs w:val="28"/>
        </w:rPr>
        <w:lastRenderedPageBreak/>
        <w:t xml:space="preserve">организации режима работы образовательных организаций дополнительного образования детей»;  </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Pr="003E4104">
        <w:rPr>
          <w:rFonts w:ascii="Times New Roman" w:eastAsia="Times New Roman" w:hAnsi="Times New Roman" w:cs="Times New Roman"/>
          <w:color w:val="000000"/>
          <w:sz w:val="28"/>
          <w:szCs w:val="28"/>
          <w:lang w:eastAsia="ru-RU"/>
        </w:rPr>
        <w:t>Зданевича</w:t>
      </w:r>
      <w:proofErr w:type="spellEnd"/>
      <w:r w:rsidRPr="003E4104">
        <w:rPr>
          <w:rFonts w:ascii="Times New Roman" w:eastAsia="Times New Roman" w:hAnsi="Times New Roman" w:cs="Times New Roman"/>
          <w:color w:val="000000"/>
          <w:sz w:val="28"/>
          <w:szCs w:val="28"/>
          <w:lang w:eastAsia="ru-RU"/>
        </w:rPr>
        <w:t>, вариативная часть баскетбол.</w:t>
      </w:r>
    </w:p>
    <w:p w:rsidR="0042759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Актуальность. </w:t>
      </w:r>
      <w:r w:rsidRPr="003E4104">
        <w:rPr>
          <w:rFonts w:ascii="Times New Roman" w:eastAsia="Times New Roman" w:hAnsi="Times New Roman" w:cs="Times New Roman"/>
          <w:color w:val="000000"/>
          <w:sz w:val="28"/>
          <w:szCs w:val="28"/>
          <w:lang w:eastAsia="ru-RU"/>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r w:rsidR="006A6073">
        <w:rPr>
          <w:rFonts w:ascii="Times New Roman" w:eastAsia="Times New Roman" w:hAnsi="Times New Roman" w:cs="Times New Roman"/>
          <w:color w:val="000000"/>
          <w:sz w:val="28"/>
          <w:szCs w:val="28"/>
          <w:lang w:eastAsia="ru-RU"/>
        </w:rPr>
        <w:t xml:space="preserve"> </w:t>
      </w:r>
      <w:r w:rsidR="006A6073" w:rsidRPr="003E4104">
        <w:rPr>
          <w:rFonts w:ascii="Times New Roman" w:eastAsia="Times New Roman" w:hAnsi="Times New Roman" w:cs="Times New Roman"/>
          <w:color w:val="000000"/>
          <w:sz w:val="28"/>
          <w:szCs w:val="28"/>
          <w:lang w:eastAsia="ru-RU"/>
        </w:rPr>
        <w:t>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p>
    <w:p w:rsidR="006A6073" w:rsidRDefault="006A6073" w:rsidP="006F66C6">
      <w:pPr>
        <w:spacing w:line="360" w:lineRule="auto"/>
        <w:contextualSpacing/>
        <w:rPr>
          <w:rFonts w:ascii="Times New Roman" w:hAnsi="Times New Roman" w:cs="Times New Roman"/>
          <w:sz w:val="28"/>
          <w:szCs w:val="28"/>
        </w:rPr>
      </w:pPr>
      <w:r w:rsidRPr="006F7F56">
        <w:rPr>
          <w:rFonts w:ascii="Times New Roman" w:hAnsi="Times New Roman" w:cs="Times New Roman"/>
          <w:b/>
          <w:sz w:val="28"/>
          <w:szCs w:val="28"/>
        </w:rPr>
        <w:t>Адресат программы.</w:t>
      </w:r>
      <w:r>
        <w:rPr>
          <w:rFonts w:ascii="Times New Roman" w:hAnsi="Times New Roman" w:cs="Times New Roman"/>
          <w:sz w:val="28"/>
          <w:szCs w:val="28"/>
        </w:rPr>
        <w:t xml:space="preserve"> </w:t>
      </w:r>
      <w:r w:rsidRPr="00CE1F35">
        <w:rPr>
          <w:rFonts w:ascii="Times New Roman" w:hAnsi="Times New Roman" w:cs="Times New Roman"/>
          <w:sz w:val="28"/>
          <w:szCs w:val="28"/>
        </w:rPr>
        <w:t xml:space="preserve">На обучение принимаются дети </w:t>
      </w:r>
      <w:r>
        <w:rPr>
          <w:rFonts w:ascii="Times New Roman" w:hAnsi="Times New Roman" w:cs="Times New Roman"/>
          <w:sz w:val="28"/>
          <w:szCs w:val="28"/>
        </w:rPr>
        <w:t>7-10 лет</w:t>
      </w:r>
    </w:p>
    <w:p w:rsidR="006A6073" w:rsidRDefault="006A6073" w:rsidP="006F66C6">
      <w:pPr>
        <w:spacing w:line="360" w:lineRule="auto"/>
        <w:contextualSpacing/>
        <w:rPr>
          <w:rFonts w:ascii="Times New Roman" w:hAnsi="Times New Roman" w:cs="Times New Roman"/>
          <w:sz w:val="28"/>
          <w:szCs w:val="28"/>
        </w:rPr>
      </w:pPr>
      <w:r w:rsidRPr="0023764B">
        <w:rPr>
          <w:rFonts w:ascii="Times New Roman" w:hAnsi="Times New Roman" w:cs="Times New Roman"/>
          <w:b/>
          <w:sz w:val="28"/>
          <w:szCs w:val="28"/>
        </w:rPr>
        <w:t>Уровень</w:t>
      </w:r>
      <w:r>
        <w:rPr>
          <w:rFonts w:ascii="Times New Roman" w:hAnsi="Times New Roman" w:cs="Times New Roman"/>
          <w:sz w:val="28"/>
          <w:szCs w:val="28"/>
        </w:rPr>
        <w:t xml:space="preserve"> ознакомительный</w:t>
      </w:r>
    </w:p>
    <w:p w:rsidR="006A6073" w:rsidRDefault="006A6073" w:rsidP="006F66C6">
      <w:pPr>
        <w:spacing w:line="360" w:lineRule="auto"/>
        <w:contextualSpacing/>
        <w:rPr>
          <w:rFonts w:ascii="Times New Roman" w:hAnsi="Times New Roman" w:cs="Times New Roman"/>
          <w:sz w:val="28"/>
          <w:szCs w:val="28"/>
        </w:rPr>
      </w:pPr>
      <w:r w:rsidRPr="00206F7B">
        <w:rPr>
          <w:rFonts w:ascii="Times New Roman" w:hAnsi="Times New Roman" w:cs="Times New Roman"/>
          <w:b/>
          <w:sz w:val="28"/>
          <w:szCs w:val="28"/>
        </w:rPr>
        <w:t>Объем программы</w:t>
      </w:r>
      <w:r w:rsidR="006F66C6">
        <w:rPr>
          <w:rFonts w:ascii="Times New Roman" w:hAnsi="Times New Roman" w:cs="Times New Roman"/>
          <w:sz w:val="28"/>
          <w:szCs w:val="28"/>
        </w:rPr>
        <w:t>: Количество часов в год 72</w:t>
      </w:r>
      <w:r>
        <w:rPr>
          <w:rFonts w:ascii="Times New Roman" w:hAnsi="Times New Roman" w:cs="Times New Roman"/>
          <w:sz w:val="28"/>
          <w:szCs w:val="28"/>
        </w:rPr>
        <w:t>.</w:t>
      </w:r>
      <w:r w:rsidRPr="00CE1F35">
        <w:rPr>
          <w:rFonts w:ascii="Times New Roman" w:hAnsi="Times New Roman" w:cs="Times New Roman"/>
          <w:sz w:val="28"/>
          <w:szCs w:val="28"/>
        </w:rPr>
        <w:t xml:space="preserve"> </w:t>
      </w:r>
    </w:p>
    <w:p w:rsidR="006A6073" w:rsidRDefault="006A6073" w:rsidP="006F66C6">
      <w:pPr>
        <w:spacing w:line="360" w:lineRule="auto"/>
        <w:contextualSpacing/>
        <w:rPr>
          <w:rFonts w:ascii="Times New Roman" w:hAnsi="Times New Roman" w:cs="Times New Roman"/>
          <w:sz w:val="28"/>
          <w:szCs w:val="28"/>
        </w:rPr>
      </w:pPr>
      <w:r w:rsidRPr="00206F7B">
        <w:rPr>
          <w:rFonts w:ascii="Times New Roman" w:hAnsi="Times New Roman" w:cs="Times New Roman"/>
          <w:b/>
          <w:sz w:val="28"/>
          <w:szCs w:val="28"/>
        </w:rPr>
        <w:t>Срок реализации программы</w:t>
      </w:r>
      <w:r w:rsidRPr="00CE1F35">
        <w:rPr>
          <w:rFonts w:ascii="Times New Roman" w:hAnsi="Times New Roman" w:cs="Times New Roman"/>
          <w:sz w:val="28"/>
          <w:szCs w:val="28"/>
        </w:rPr>
        <w:t xml:space="preserve"> </w:t>
      </w:r>
      <w:r>
        <w:rPr>
          <w:rFonts w:ascii="Times New Roman" w:hAnsi="Times New Roman" w:cs="Times New Roman"/>
          <w:sz w:val="28"/>
          <w:szCs w:val="28"/>
        </w:rPr>
        <w:t>– 1 год. Наполняемость групп: 20</w:t>
      </w:r>
      <w:r w:rsidRPr="00CE1F35">
        <w:rPr>
          <w:rFonts w:ascii="Times New Roman" w:hAnsi="Times New Roman" w:cs="Times New Roman"/>
          <w:sz w:val="28"/>
          <w:szCs w:val="28"/>
        </w:rPr>
        <w:t xml:space="preserve"> человек. </w:t>
      </w:r>
      <w:r w:rsidRPr="00206F7B">
        <w:rPr>
          <w:rFonts w:ascii="Times New Roman" w:hAnsi="Times New Roman" w:cs="Times New Roman"/>
          <w:b/>
          <w:sz w:val="28"/>
          <w:szCs w:val="28"/>
        </w:rPr>
        <w:t>Форма обучения:</w:t>
      </w:r>
      <w:r>
        <w:rPr>
          <w:rFonts w:ascii="Times New Roman" w:hAnsi="Times New Roman" w:cs="Times New Roman"/>
          <w:sz w:val="28"/>
          <w:szCs w:val="28"/>
        </w:rPr>
        <w:t>-</w:t>
      </w:r>
      <w:r w:rsidRPr="00CE1F35">
        <w:rPr>
          <w:rFonts w:ascii="Times New Roman" w:hAnsi="Times New Roman" w:cs="Times New Roman"/>
          <w:sz w:val="28"/>
          <w:szCs w:val="28"/>
        </w:rPr>
        <w:t xml:space="preserve"> очная. </w:t>
      </w:r>
    </w:p>
    <w:p w:rsidR="006A6073" w:rsidRDefault="006A6073" w:rsidP="006F66C6">
      <w:pPr>
        <w:spacing w:line="360" w:lineRule="auto"/>
        <w:contextualSpacing/>
        <w:rPr>
          <w:rFonts w:ascii="Times New Roman" w:hAnsi="Times New Roman" w:cs="Times New Roman"/>
          <w:sz w:val="28"/>
          <w:szCs w:val="28"/>
        </w:rPr>
      </w:pPr>
      <w:r w:rsidRPr="00206F7B">
        <w:rPr>
          <w:rFonts w:ascii="Times New Roman" w:hAnsi="Times New Roman" w:cs="Times New Roman"/>
          <w:b/>
          <w:sz w:val="28"/>
          <w:szCs w:val="28"/>
        </w:rPr>
        <w:t>Форма организации деятельности</w:t>
      </w:r>
      <w:r w:rsidRPr="00CE1F35">
        <w:rPr>
          <w:rFonts w:ascii="Times New Roman" w:hAnsi="Times New Roman" w:cs="Times New Roman"/>
          <w:sz w:val="28"/>
          <w:szCs w:val="28"/>
        </w:rPr>
        <w:t xml:space="preserve"> детей на занятии: групповая. Режим занятий: </w:t>
      </w:r>
      <w:r w:rsidR="006F66C6">
        <w:rPr>
          <w:rFonts w:ascii="Times New Roman" w:hAnsi="Times New Roman" w:cs="Times New Roman"/>
          <w:sz w:val="28"/>
          <w:szCs w:val="28"/>
        </w:rPr>
        <w:t xml:space="preserve">1 раз </w:t>
      </w:r>
      <w:r>
        <w:rPr>
          <w:rFonts w:ascii="Times New Roman" w:hAnsi="Times New Roman" w:cs="Times New Roman"/>
          <w:sz w:val="28"/>
          <w:szCs w:val="28"/>
        </w:rPr>
        <w:t xml:space="preserve">в неделю по 2 акад. час. </w:t>
      </w:r>
      <w:r w:rsidRPr="00CE1F35">
        <w:rPr>
          <w:rFonts w:ascii="Times New Roman" w:hAnsi="Times New Roman" w:cs="Times New Roman"/>
          <w:sz w:val="28"/>
          <w:szCs w:val="28"/>
        </w:rPr>
        <w:t xml:space="preserve">Продолжительность академического часа – 45 минут. </w:t>
      </w:r>
    </w:p>
    <w:p w:rsidR="006A6073" w:rsidRPr="00206F7B" w:rsidRDefault="006A6073" w:rsidP="006F66C6">
      <w:pPr>
        <w:spacing w:line="360" w:lineRule="auto"/>
        <w:contextualSpacing/>
        <w:rPr>
          <w:rFonts w:ascii="Times New Roman" w:hAnsi="Times New Roman" w:cs="Times New Roman"/>
          <w:b/>
          <w:sz w:val="28"/>
          <w:szCs w:val="28"/>
        </w:rPr>
      </w:pPr>
      <w:r w:rsidRPr="00206F7B">
        <w:rPr>
          <w:rFonts w:ascii="Times New Roman" w:hAnsi="Times New Roman" w:cs="Times New Roman"/>
          <w:b/>
          <w:sz w:val="28"/>
          <w:szCs w:val="28"/>
        </w:rPr>
        <w:t>1.2. Цель и задачи программы</w:t>
      </w:r>
    </w:p>
    <w:p w:rsidR="00427594" w:rsidRPr="003E4104" w:rsidRDefault="00427594" w:rsidP="006F66C6">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b/>
          <w:bCs/>
          <w:color w:val="000000"/>
          <w:sz w:val="28"/>
          <w:szCs w:val="28"/>
          <w:lang w:eastAsia="ru-RU"/>
        </w:rPr>
        <w:t>Цель программы</w:t>
      </w:r>
      <w:r w:rsidRPr="003E4104">
        <w:rPr>
          <w:rFonts w:ascii="Times New Roman" w:eastAsia="Times New Roman" w:hAnsi="Times New Roman" w:cs="Times New Roman"/>
          <w:color w:val="000000"/>
          <w:sz w:val="28"/>
          <w:szCs w:val="28"/>
          <w:lang w:eastAsia="ru-RU"/>
        </w:rPr>
        <w:t> – углубленное изучение спортивной игры баскетбол.</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b/>
          <w:bCs/>
          <w:color w:val="000000"/>
          <w:sz w:val="28"/>
          <w:szCs w:val="28"/>
          <w:lang w:eastAsia="ru-RU"/>
        </w:rPr>
        <w:t>Основными задачами программы являются:</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lastRenderedPageBreak/>
        <w:t>Укрепление здоровья;</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Содействие правильному физическому развитию;</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Приобретение необходимых теоретических знаний;</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Овладение основными приемами техники и тактики игры;</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Воспитание воли, смелости, настойчивости, дисциплинированности, коллективизма, чувства дружбы;</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Привитие ученикам организаторских навыков;</w:t>
      </w:r>
    </w:p>
    <w:p w:rsidR="00427594" w:rsidRPr="003E410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Повышение специальной, физической, тактической подготовки;</w:t>
      </w:r>
    </w:p>
    <w:p w:rsidR="00427594" w:rsidRDefault="00427594" w:rsidP="006F66C6">
      <w:pPr>
        <w:numPr>
          <w:ilvl w:val="0"/>
          <w:numId w:val="2"/>
        </w:numPr>
        <w:shd w:val="clear" w:color="auto" w:fill="FFFFFF"/>
        <w:suppressAutoHyphens w:val="0"/>
        <w:spacing w:before="30" w:after="3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Подготовка учащихся к соревнованиям по баскетболу;</w:t>
      </w:r>
    </w:p>
    <w:p w:rsidR="00BD677B" w:rsidRPr="00BD677B" w:rsidRDefault="00BD677B" w:rsidP="00BD677B">
      <w:pPr>
        <w:shd w:val="clear" w:color="auto" w:fill="FFFFFF"/>
        <w:suppressAutoHyphens w:val="0"/>
        <w:spacing w:before="30" w:after="30" w:line="360" w:lineRule="auto"/>
        <w:contextualSpacing/>
        <w:jc w:val="both"/>
        <w:rPr>
          <w:rFonts w:ascii="Times New Roman" w:eastAsia="Times New Roman" w:hAnsi="Times New Roman" w:cs="Times New Roman"/>
          <w:b/>
          <w:color w:val="000000"/>
          <w:sz w:val="28"/>
          <w:szCs w:val="28"/>
          <w:lang w:eastAsia="ru-RU"/>
        </w:rPr>
      </w:pPr>
      <w:r w:rsidRPr="00BD677B">
        <w:rPr>
          <w:rFonts w:ascii="Times New Roman" w:hAnsi="Times New Roman" w:cs="Times New Roman"/>
          <w:b/>
          <w:sz w:val="28"/>
          <w:szCs w:val="28"/>
        </w:rPr>
        <w:t>1.3. Содержание программы</w:t>
      </w:r>
    </w:p>
    <w:p w:rsidR="00427594" w:rsidRPr="003E4104" w:rsidRDefault="00BD677B"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27594" w:rsidRPr="003E4104">
        <w:rPr>
          <w:rFonts w:ascii="Times New Roman" w:eastAsia="Times New Roman" w:hAnsi="Times New Roman" w:cs="Times New Roman"/>
          <w:color w:val="000000"/>
          <w:sz w:val="28"/>
          <w:szCs w:val="28"/>
          <w:lang w:eastAsia="ru-RU"/>
        </w:rPr>
        <w:t>Материал программы дается в трех разделах: основы знаний, общая и специальная физическая подготовка; техника и тактика игры.</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 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Тактические действия включают действия (индивидуальные и командные) игрока в нападении и защите.</w:t>
      </w:r>
    </w:p>
    <w:p w:rsidR="00427594" w:rsidRPr="003E4104" w:rsidRDefault="00427594" w:rsidP="006F66C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8"/>
          <w:szCs w:val="28"/>
          <w:lang w:eastAsia="ru-RU"/>
        </w:rPr>
        <w:t xml:space="preserve"> Распределение учебного времени по реализации видов подготовки в процессе занятий школьной секции по баскетболу для учащихся 5–11-х классов представлено в примерном </w:t>
      </w:r>
      <w:r w:rsidRPr="00BD677B">
        <w:rPr>
          <w:rFonts w:ascii="Times New Roman" w:eastAsia="Times New Roman" w:hAnsi="Times New Roman" w:cs="Times New Roman"/>
          <w:b/>
          <w:color w:val="000000"/>
          <w:sz w:val="28"/>
          <w:szCs w:val="28"/>
          <w:lang w:eastAsia="ru-RU"/>
        </w:rPr>
        <w:t>учебном плане</w:t>
      </w:r>
      <w:r w:rsidRPr="003E4104">
        <w:rPr>
          <w:rFonts w:ascii="Times New Roman" w:eastAsia="Times New Roman" w:hAnsi="Times New Roman" w:cs="Times New Roman"/>
          <w:color w:val="000000"/>
          <w:sz w:val="28"/>
          <w:szCs w:val="28"/>
          <w:lang w:eastAsia="ru-RU"/>
        </w:rPr>
        <w:t>.      </w:t>
      </w:r>
    </w:p>
    <w:p w:rsidR="00427594" w:rsidRPr="003E4104" w:rsidRDefault="00427594" w:rsidP="00427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4104">
        <w:rPr>
          <w:rFonts w:ascii="Times New Roman" w:eastAsia="Times New Roman" w:hAnsi="Times New Roman" w:cs="Times New Roman"/>
          <w:color w:val="000000"/>
          <w:sz w:val="24"/>
          <w:szCs w:val="24"/>
          <w:lang w:eastAsia="ru-RU"/>
        </w:rPr>
        <w:t xml:space="preserve">  </w:t>
      </w:r>
    </w:p>
    <w:tbl>
      <w:tblPr>
        <w:tblW w:w="7338"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4394"/>
        <w:gridCol w:w="2234"/>
      </w:tblGrid>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Виды</w:t>
            </w:r>
            <w:r w:rsidR="00BD677B">
              <w:rPr>
                <w:rFonts w:ascii="Times New Roman" w:eastAsia="Times New Roman" w:hAnsi="Times New Roman" w:cs="Times New Roman"/>
                <w:color w:val="000000"/>
                <w:sz w:val="28"/>
                <w:szCs w:val="28"/>
                <w:lang w:eastAsia="ru-RU"/>
              </w:rPr>
              <w:t xml:space="preserve"> спортивной </w:t>
            </w:r>
            <w:r w:rsidRPr="00BD677B">
              <w:rPr>
                <w:rFonts w:ascii="Times New Roman" w:eastAsia="Times New Roman" w:hAnsi="Times New Roman" w:cs="Times New Roman"/>
                <w:color w:val="000000"/>
                <w:sz w:val="28"/>
                <w:szCs w:val="28"/>
                <w:lang w:eastAsia="ru-RU"/>
              </w:rPr>
              <w:t>подготовки</w:t>
            </w:r>
          </w:p>
          <w:p w:rsidR="00BD677B" w:rsidRPr="00BD677B" w:rsidRDefault="00BD677B" w:rsidP="00BD677B">
            <w:pPr>
              <w:spacing w:after="0" w:line="240" w:lineRule="auto"/>
              <w:ind w:firstLine="10"/>
              <w:rPr>
                <w:rFonts w:ascii="Times New Roman" w:eastAsia="Times New Roman" w:hAnsi="Times New Roman" w:cs="Times New Roman"/>
                <w:color w:val="000000"/>
                <w:sz w:val="28"/>
                <w:szCs w:val="28"/>
                <w:lang w:eastAsia="ru-RU"/>
              </w:rPr>
            </w:pP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BD677B" w:rsidP="00925AE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часов</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Теоретическая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3</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Техническая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30</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2.1 Имитация упражнений без мяча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2.2 Ловля и передача мяча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2.3.Ведение мяча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2.4. Броски мяча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Тактическая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tabs>
                <w:tab w:val="left" w:pos="4003"/>
              </w:tabs>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12</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3.1 Действия игрока в нападении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3.2 Действия игрока в защите</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Физическая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9</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4.1 Общая подготовка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4.2 Специальная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Участие в соревнованиях по баскетболу</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14</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Тестирование</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2</w:t>
            </w:r>
          </w:p>
        </w:tc>
      </w:tr>
      <w:tr w:rsidR="00427594" w:rsidRPr="00BD677B" w:rsidTr="00BD677B">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BD677B">
            <w:pPr>
              <w:spacing w:after="0" w:line="240" w:lineRule="auto"/>
              <w:ind w:firstLine="10"/>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Итого</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7594" w:rsidRPr="00BD677B" w:rsidRDefault="00427594" w:rsidP="00925AE3">
            <w:pPr>
              <w:spacing w:after="0" w:line="240"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7</w:t>
            </w:r>
            <w:r w:rsidR="00BD677B">
              <w:rPr>
                <w:rFonts w:ascii="Times New Roman" w:eastAsia="Times New Roman" w:hAnsi="Times New Roman" w:cs="Times New Roman"/>
                <w:b/>
                <w:bCs/>
                <w:color w:val="000000"/>
                <w:sz w:val="28"/>
                <w:szCs w:val="28"/>
                <w:lang w:eastAsia="ru-RU"/>
              </w:rPr>
              <w:t>2</w:t>
            </w:r>
          </w:p>
        </w:tc>
      </w:tr>
    </w:tbl>
    <w:p w:rsidR="00427594" w:rsidRPr="003E4104" w:rsidRDefault="00427594" w:rsidP="0042759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Содержательное обеспечение разделов программы</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Теоретическая подготовка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1. Развитие баскетбола в России и за рубежом.</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 Общая характеристика сторон подготовки спортсмена.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3. Физическая подготовка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4. Техническая подготовка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5. Тактическая подготовка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6. Психологическая подготовка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7. Соревновательная деятельность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8. Организация и проведение соревнований по баскетболу.</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9. Правила судейства соревнований по баскетболу.</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10. Места занятий, оборудование и инвентарь для занятий баскетболом.</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b/>
          <w:bCs/>
          <w:color w:val="000000"/>
          <w:sz w:val="28"/>
          <w:szCs w:val="28"/>
          <w:lang w:eastAsia="ru-RU"/>
        </w:rPr>
      </w:pP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b/>
          <w:bCs/>
          <w:color w:val="000000"/>
          <w:sz w:val="28"/>
          <w:szCs w:val="28"/>
          <w:lang w:eastAsia="ru-RU"/>
        </w:rPr>
      </w:pP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Физическая подготовка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1. </w:t>
      </w:r>
      <w:r w:rsidRPr="00BD677B">
        <w:rPr>
          <w:rFonts w:ascii="Times New Roman" w:eastAsia="Times New Roman" w:hAnsi="Times New Roman" w:cs="Times New Roman"/>
          <w:b/>
          <w:bCs/>
          <w:color w:val="000000"/>
          <w:sz w:val="28"/>
          <w:szCs w:val="28"/>
          <w:lang w:eastAsia="ru-RU"/>
        </w:rPr>
        <w:t>Общая физическая подготовка.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 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w:t>
      </w:r>
      <w:r w:rsidRPr="00BD677B">
        <w:rPr>
          <w:rFonts w:ascii="Times New Roman" w:eastAsia="Times New Roman" w:hAnsi="Times New Roman" w:cs="Times New Roman"/>
          <w:color w:val="000000"/>
          <w:sz w:val="28"/>
          <w:szCs w:val="28"/>
          <w:lang w:eastAsia="ru-RU"/>
        </w:rPr>
        <w:lastRenderedPageBreak/>
        <w:t>(перекладина, опорный прыжок, стенка, скамейка, канат). Подвижные игры. Эстафеты. Полосы препятствий. Акробатические упражнения (кувырки, стойки, перевороты, перекаты).</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2. </w:t>
      </w:r>
      <w:r w:rsidRPr="00BD677B">
        <w:rPr>
          <w:rFonts w:ascii="Times New Roman" w:eastAsia="Times New Roman" w:hAnsi="Times New Roman" w:cs="Times New Roman"/>
          <w:b/>
          <w:bCs/>
          <w:color w:val="000000"/>
          <w:sz w:val="28"/>
          <w:szCs w:val="28"/>
          <w:lang w:eastAsia="ru-RU"/>
        </w:rPr>
        <w:t>Специальная физическая подготовка.</w:t>
      </w:r>
      <w:r w:rsidRPr="00BD677B">
        <w:rPr>
          <w:rFonts w:ascii="Times New Roman" w:eastAsia="Times New Roman" w:hAnsi="Times New Roman" w:cs="Times New Roman"/>
          <w:color w:val="000000"/>
          <w:sz w:val="28"/>
          <w:szCs w:val="28"/>
          <w:lang w:eastAsia="ru-RU"/>
        </w:rPr>
        <w:t>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Техническая подготовка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левую и обратно, стоя на месте.</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w:t>
      </w:r>
      <w:r w:rsidRPr="00BD677B">
        <w:rPr>
          <w:rFonts w:ascii="Times New Roman" w:eastAsia="Times New Roman" w:hAnsi="Times New Roman" w:cs="Times New Roman"/>
          <w:color w:val="000000"/>
          <w:sz w:val="28"/>
          <w:szCs w:val="28"/>
          <w:lang w:eastAsia="ru-RU"/>
        </w:rPr>
        <w:lastRenderedPageBreak/>
        <w:t>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427594" w:rsidRPr="00BD677B"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Тактическая подготовка</w:t>
      </w:r>
    </w:p>
    <w:p w:rsidR="00427594" w:rsidRDefault="00427594"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94714D" w:rsidRDefault="0094714D" w:rsidP="0094714D">
      <w:pPr>
        <w:rPr>
          <w:rFonts w:ascii="Times New Roman" w:hAnsi="Times New Roman" w:cs="Times New Roman"/>
          <w:b/>
          <w:sz w:val="28"/>
          <w:szCs w:val="28"/>
        </w:rPr>
      </w:pPr>
      <w:r w:rsidRPr="0094714D">
        <w:rPr>
          <w:rFonts w:ascii="Times New Roman" w:hAnsi="Times New Roman" w:cs="Times New Roman"/>
          <w:b/>
          <w:sz w:val="28"/>
          <w:szCs w:val="28"/>
        </w:rPr>
        <w:t>1.4. Планируемые результаты</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Будут здоровы, правильно физически развиты</w:t>
      </w:r>
      <w:r w:rsidRPr="003E4104">
        <w:rPr>
          <w:rFonts w:ascii="Times New Roman" w:eastAsia="Times New Roman" w:hAnsi="Times New Roman" w:cs="Times New Roman"/>
          <w:color w:val="000000"/>
          <w:sz w:val="28"/>
          <w:szCs w:val="28"/>
          <w:lang w:eastAsia="ru-RU"/>
        </w:rPr>
        <w:t>;</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Приобретут необходимые теоретические знания</w:t>
      </w:r>
      <w:r w:rsidRPr="003E4104">
        <w:rPr>
          <w:rFonts w:ascii="Times New Roman" w:eastAsia="Times New Roman" w:hAnsi="Times New Roman" w:cs="Times New Roman"/>
          <w:color w:val="000000"/>
          <w:sz w:val="28"/>
          <w:szCs w:val="28"/>
          <w:lang w:eastAsia="ru-RU"/>
        </w:rPr>
        <w:t>;</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Овладеют</w:t>
      </w:r>
      <w:r w:rsidRPr="003E4104">
        <w:rPr>
          <w:rFonts w:ascii="Times New Roman" w:eastAsia="Times New Roman" w:hAnsi="Times New Roman" w:cs="Times New Roman"/>
          <w:color w:val="000000"/>
          <w:sz w:val="28"/>
          <w:szCs w:val="28"/>
          <w:lang w:eastAsia="ru-RU"/>
        </w:rPr>
        <w:t xml:space="preserve"> основными приемами техники и тактики игры</w:t>
      </w:r>
      <w:r>
        <w:rPr>
          <w:rFonts w:ascii="Times New Roman" w:eastAsia="Times New Roman" w:hAnsi="Times New Roman" w:cs="Times New Roman"/>
          <w:color w:val="000000"/>
          <w:sz w:val="28"/>
          <w:szCs w:val="28"/>
          <w:lang w:eastAsia="ru-RU"/>
        </w:rPr>
        <w:t xml:space="preserve"> в баскетбол</w:t>
      </w:r>
      <w:r w:rsidRPr="003E4104">
        <w:rPr>
          <w:rFonts w:ascii="Times New Roman" w:eastAsia="Times New Roman" w:hAnsi="Times New Roman" w:cs="Times New Roman"/>
          <w:color w:val="000000"/>
          <w:sz w:val="28"/>
          <w:szCs w:val="28"/>
          <w:lang w:eastAsia="ru-RU"/>
        </w:rPr>
        <w:t>;</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игре смогут проявлять чувство</w:t>
      </w:r>
      <w:r w:rsidRPr="003E4104">
        <w:rPr>
          <w:rFonts w:ascii="Times New Roman" w:eastAsia="Times New Roman" w:hAnsi="Times New Roman" w:cs="Times New Roman"/>
          <w:color w:val="000000"/>
          <w:sz w:val="28"/>
          <w:szCs w:val="28"/>
          <w:lang w:eastAsia="ru-RU"/>
        </w:rPr>
        <w:t xml:space="preserve"> воли, смелости, настойчивости, дисциплинированности, коллективизма, чувства дружбы;</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Научатся организаторским навыкам</w:t>
      </w:r>
      <w:r w:rsidRPr="003E4104">
        <w:rPr>
          <w:rFonts w:ascii="Times New Roman" w:eastAsia="Times New Roman" w:hAnsi="Times New Roman" w:cs="Times New Roman"/>
          <w:color w:val="000000"/>
          <w:sz w:val="28"/>
          <w:szCs w:val="28"/>
          <w:lang w:eastAsia="ru-RU"/>
        </w:rPr>
        <w:t>;</w:t>
      </w:r>
    </w:p>
    <w:p w:rsidR="0094714D" w:rsidRPr="003E4104"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Смогут повысить специальную, физическую тактику</w:t>
      </w:r>
      <w:r w:rsidRPr="003E4104">
        <w:rPr>
          <w:rFonts w:ascii="Times New Roman" w:eastAsia="Times New Roman" w:hAnsi="Times New Roman" w:cs="Times New Roman"/>
          <w:color w:val="000000"/>
          <w:sz w:val="28"/>
          <w:szCs w:val="28"/>
          <w:lang w:eastAsia="ru-RU"/>
        </w:rPr>
        <w:t xml:space="preserve"> подготовки;</w:t>
      </w:r>
    </w:p>
    <w:p w:rsidR="0094714D" w:rsidRPr="00925AE3" w:rsidRDefault="0094714D" w:rsidP="0094714D">
      <w:pPr>
        <w:numPr>
          <w:ilvl w:val="0"/>
          <w:numId w:val="2"/>
        </w:numPr>
        <w:shd w:val="clear" w:color="auto" w:fill="FFFFFF"/>
        <w:tabs>
          <w:tab w:val="clear" w:pos="720"/>
        </w:tabs>
        <w:suppressAutoHyphens w:val="0"/>
        <w:spacing w:before="30" w:after="30" w:line="36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будут </w:t>
      </w:r>
      <w:proofErr w:type="spellStart"/>
      <w:r>
        <w:rPr>
          <w:rFonts w:ascii="Times New Roman" w:eastAsia="Times New Roman" w:hAnsi="Times New Roman" w:cs="Times New Roman"/>
          <w:color w:val="000000"/>
          <w:sz w:val="28"/>
          <w:szCs w:val="28"/>
          <w:lang w:eastAsia="ru-RU"/>
        </w:rPr>
        <w:t>подготовленны</w:t>
      </w:r>
      <w:proofErr w:type="spellEnd"/>
      <w:r w:rsidRPr="003E4104">
        <w:rPr>
          <w:rFonts w:ascii="Times New Roman" w:eastAsia="Times New Roman" w:hAnsi="Times New Roman" w:cs="Times New Roman"/>
          <w:color w:val="000000"/>
          <w:sz w:val="28"/>
          <w:szCs w:val="28"/>
          <w:lang w:eastAsia="ru-RU"/>
        </w:rPr>
        <w:t xml:space="preserve"> к соревнованиям по баскетболу;</w:t>
      </w:r>
    </w:p>
    <w:p w:rsidR="0094714D" w:rsidRDefault="0094714D" w:rsidP="0094714D">
      <w:pPr>
        <w:rPr>
          <w:rFonts w:ascii="Times New Roman" w:hAnsi="Times New Roman" w:cs="Times New Roman"/>
          <w:sz w:val="28"/>
          <w:szCs w:val="28"/>
        </w:rPr>
      </w:pPr>
      <w:r>
        <w:rPr>
          <w:rFonts w:ascii="Times New Roman" w:hAnsi="Times New Roman" w:cs="Times New Roman"/>
          <w:b/>
          <w:sz w:val="28"/>
          <w:szCs w:val="28"/>
        </w:rPr>
        <w:t>Раздел 2. Комплекс организационно-педагогических условий</w:t>
      </w:r>
    </w:p>
    <w:p w:rsidR="00BD677B" w:rsidRPr="0094714D" w:rsidRDefault="0094714D" w:rsidP="0094714D">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94714D">
        <w:rPr>
          <w:rFonts w:ascii="Times New Roman" w:hAnsi="Times New Roman" w:cs="Times New Roman"/>
          <w:b/>
          <w:sz w:val="28"/>
          <w:szCs w:val="28"/>
        </w:rPr>
        <w:t>2.1. Календарный учебный график</w:t>
      </w:r>
    </w:p>
    <w:tbl>
      <w:tblPr>
        <w:tblW w:w="10001"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330"/>
        <w:gridCol w:w="3446"/>
        <w:gridCol w:w="3382"/>
        <w:gridCol w:w="1843"/>
      </w:tblGrid>
      <w:tr w:rsidR="00925AE3" w:rsidRPr="0099587A" w:rsidTr="00F05FEE">
        <w:trPr>
          <w:trHeight w:val="500"/>
        </w:trPr>
        <w:tc>
          <w:tcPr>
            <w:tcW w:w="13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w:t>
            </w:r>
          </w:p>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п/п</w:t>
            </w:r>
          </w:p>
        </w:tc>
        <w:tc>
          <w:tcPr>
            <w:tcW w:w="34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Содержание материала</w:t>
            </w:r>
          </w:p>
        </w:tc>
        <w:tc>
          <w:tcPr>
            <w:tcW w:w="33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Задачи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Количество</w:t>
            </w:r>
          </w:p>
          <w:p w:rsidR="00925AE3" w:rsidRPr="0099587A" w:rsidRDefault="00925AE3" w:rsidP="0099587A">
            <w:pPr>
              <w:spacing w:after="0" w:line="240" w:lineRule="auto"/>
              <w:ind w:firstLine="10"/>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часов</w:t>
            </w:r>
          </w:p>
        </w:tc>
      </w:tr>
      <w:tr w:rsidR="00925AE3" w:rsidRPr="0099587A" w:rsidTr="00F05FEE">
        <w:trPr>
          <w:trHeight w:val="450"/>
        </w:trPr>
        <w:tc>
          <w:tcPr>
            <w:tcW w:w="1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p>
        </w:tc>
        <w:tc>
          <w:tcPr>
            <w:tcW w:w="3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p>
        </w:tc>
        <w:tc>
          <w:tcPr>
            <w:tcW w:w="338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Медицинское обследование учащихся</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Выявление</w:t>
            </w:r>
          </w:p>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состояния здоровья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rPr>
          <w:trHeight w:val="300"/>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Знакомство с упражнениями по физической подготовке баскетболистов</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Развитие и укрепление физических качеств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упражнений 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силы, ловкости, выносливости, гибкости, прыгучести.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lastRenderedPageBreak/>
              <w:t>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Зачетные требования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Контроль умений и навыков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Правила техники баскетбола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Познакомить с многообразием и классификацией техники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нападения.</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ловли и передачи мяча, ведения, бросков по кольцу.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перемещений</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приемы перемещений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rPr>
          <w:trHeight w:val="944"/>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Тактика перемещений.</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ходьбы, бега, прыжков, остановки и поворотов.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владения мячом</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приемы ловли,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двумя руками от груди.</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передачи мяча двумя руками от груди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двумя руками с отскоком мяча от пола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двумя руками сверху.</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одной рукой от плеча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одной рукой сверху (крюком)</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одной рукой снизу. 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одной рукой за спиной</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Передача мяча снизу назад</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К.у. Приемы передачи мяча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Контроль умений выполнять приемы передачи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Развитие навыков подвижности, ловкости. взаимовыручки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индивидуальных способностей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Отработка приемов передачи мяча разными способами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ведения мяча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техники ведения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бросков мяча по кольцу</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броски по кольцу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Бросок одной рукой от плеча с места.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броски по кольцу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Бросок одной рукой мяча от плеча в движении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броски по кольцу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lastRenderedPageBreak/>
              <w:t>26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Бросок одной рукой в прыжке</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w:t>
            </w:r>
          </w:p>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навыки игры по изученным правилам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 баскетбол.</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К.у. способностей по изученным правилам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Бросок двумя руками.</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Развивать гибкость, силу воли, терпение, выносливость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29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Ведение мяча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защиты</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защиты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перемещений</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приемы перемещений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Развивать физические качества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Перехват мяча.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Вырывание мяча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техники овладения мячом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Выбивание мяч.</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техники выбивания мяча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накрывания мяча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Отработка умений овладения мячом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Соревнование по баскетболу.</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К./у. техники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Сочетание приемов игры в баскетбол</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физических качеств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39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 xml:space="preserve">Соревнование по баскетболу с командой из </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физических качеств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Технические приемы баскетболиста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Изучение теоретического материала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в передвижении.</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Отработка двигательных навыков (бег, прыжки на месте толчком одной двумя ногами, остановка, построение парами)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в ловле и передачах</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физические навыки (построение по 3 человека, встречными колонами,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техники передвижения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Воспитание культуры исполнения правил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упражнений в бросках</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физических качеств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в ведении.</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ОФП</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навыки построения колоннами, обводки препятствий, построение группами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в перемещениях защитника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навыков перемещения (произвольное, в парах)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Подвижные игры</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Закрепление двигательных способностей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lastRenderedPageBreak/>
              <w:t>48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в овладении мячом.</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умений и навыков построения вкруг, построения по три человека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49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Теоретический материал. Условия выполнения упражнений</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Воспитание культуры исполнения отработанных правил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Соревнование по баскетболу</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правила игры, изученные ранее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Тактика нападения.</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Волевая подготовка</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Познакомить с общими требованиями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rPr>
          <w:trHeight w:val="740"/>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Индивидуальные действия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навыки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Групповые действия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навыки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Правила пересечения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rPr>
          <w:trHeight w:val="400"/>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Тактические комбинации игры.</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 xml:space="preserve">Отрабатывать комбинации игры (тройка, малая восьмерка, </w:t>
            </w:r>
            <w:proofErr w:type="spellStart"/>
            <w:r w:rsidRPr="0099587A">
              <w:rPr>
                <w:rFonts w:ascii="Times New Roman" w:eastAsia="Times New Roman" w:hAnsi="Times New Roman" w:cs="Times New Roman"/>
                <w:color w:val="000000"/>
                <w:sz w:val="24"/>
                <w:szCs w:val="24"/>
                <w:lang w:eastAsia="ru-RU"/>
              </w:rPr>
              <w:t>скрестный</w:t>
            </w:r>
            <w:proofErr w:type="spellEnd"/>
            <w:r w:rsidRPr="0099587A">
              <w:rPr>
                <w:rFonts w:ascii="Times New Roman" w:eastAsia="Times New Roman" w:hAnsi="Times New Roman" w:cs="Times New Roman"/>
                <w:color w:val="000000"/>
                <w:sz w:val="24"/>
                <w:szCs w:val="24"/>
                <w:lang w:eastAsia="ru-RU"/>
              </w:rPr>
              <w:t xml:space="preserve"> выход, наведение на двух игроков)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Командные действия.</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Волевая подготовка</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умения стремительного нападения, позиционного нападения, эшелонированного прорыва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Тактика защиты.</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Отработка противодействий атакующих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Индивидуальные действия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Укрепление физических способностей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rPr>
          <w:trHeight w:val="900"/>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59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Командные действия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правила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 баскетбол.</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систему смешанной защиты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61</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Тактическая подготовка баскетболистов (теория)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Формировать культуру игры, прививать интерес к физкультуре и спорту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62</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Тактика нападения.</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 баскетбол.</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группового взаимодействия, в командных действиях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63</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Тактика защиты.</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 баскетбол</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Отработка навыков индивидуальных, групповых, командных взаимодействий. К./у.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9587A" w:rsidP="00925AE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64</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Соревнования между командами спортивной секции двух школ.</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командных взаимодействий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9587A" w:rsidP="00925AE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65</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Упражнения общей физической.  подготовки.</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СФП.</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Отрабатывать и закреплять физические способности и навыки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66</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Общие правила игры в баскетбол. К./у.</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Контроль теоретических знаний учащихся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lastRenderedPageBreak/>
              <w:t>67</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Зачетное занятие</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Контроль техники выполнения тактических приемов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68</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Волевая подготовка учащихся</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Совершенствование навыков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69</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Соревнования по баскетболу</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r w:rsidR="00925AE3" w:rsidRPr="0099587A" w:rsidTr="00F05FEE">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70</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Игра «Баскетбол»</w:t>
            </w:r>
          </w:p>
          <w:p w:rsidR="00925AE3" w:rsidRPr="0099587A" w:rsidRDefault="00925AE3" w:rsidP="0099587A">
            <w:pPr>
              <w:spacing w:after="0" w:line="240" w:lineRule="auto"/>
              <w:ind w:firstLine="34"/>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Техника безопасности</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9587A">
            <w:pPr>
              <w:spacing w:after="0" w:line="240" w:lineRule="auto"/>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Совершенствовать навыки техники и тактики игры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AE3" w:rsidRPr="0099587A" w:rsidRDefault="00925AE3" w:rsidP="00925AE3">
            <w:pPr>
              <w:spacing w:after="0" w:line="240" w:lineRule="auto"/>
              <w:ind w:firstLine="709"/>
              <w:jc w:val="both"/>
              <w:rPr>
                <w:rFonts w:ascii="Times New Roman" w:eastAsia="Times New Roman" w:hAnsi="Times New Roman" w:cs="Times New Roman"/>
                <w:color w:val="000000"/>
                <w:sz w:val="24"/>
                <w:szCs w:val="24"/>
                <w:lang w:eastAsia="ru-RU"/>
              </w:rPr>
            </w:pPr>
            <w:r w:rsidRPr="0099587A">
              <w:rPr>
                <w:rFonts w:ascii="Times New Roman" w:eastAsia="Times New Roman" w:hAnsi="Times New Roman" w:cs="Times New Roman"/>
                <w:color w:val="000000"/>
                <w:sz w:val="24"/>
                <w:szCs w:val="24"/>
                <w:lang w:eastAsia="ru-RU"/>
              </w:rPr>
              <w:t>1</w:t>
            </w:r>
          </w:p>
        </w:tc>
      </w:tr>
    </w:tbl>
    <w:p w:rsidR="00BD677B" w:rsidRDefault="00BD677B"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D677B" w:rsidRPr="00F05FEE" w:rsidRDefault="00F05FEE" w:rsidP="00BD677B">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F05FEE">
        <w:rPr>
          <w:rFonts w:ascii="Times New Roman" w:hAnsi="Times New Roman" w:cs="Times New Roman"/>
          <w:b/>
          <w:sz w:val="28"/>
          <w:szCs w:val="28"/>
        </w:rPr>
        <w:t>2.2. Условия реализации программы</w:t>
      </w:r>
    </w:p>
    <w:p w:rsidR="00F05FEE" w:rsidRPr="00BD677B" w:rsidRDefault="00F05FEE" w:rsidP="00F05FE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b/>
          <w:bCs/>
          <w:color w:val="000000"/>
          <w:sz w:val="28"/>
          <w:szCs w:val="28"/>
          <w:lang w:eastAsia="ru-RU"/>
        </w:rPr>
        <w:t>Материально- техническое обеспечение</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Щиты с кольцами</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Стойки для обводки</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Гимнастическая стенка</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Гимнастическая скамейка</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Скакалки</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Гимнастические маты</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Мячи баскетбольные р. 5, р.6, р.7</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Гантели различной массы</w:t>
      </w:r>
    </w:p>
    <w:p w:rsidR="00F05FEE" w:rsidRPr="00BD677B" w:rsidRDefault="00F05FEE" w:rsidP="00F05FEE">
      <w:pPr>
        <w:numPr>
          <w:ilvl w:val="0"/>
          <w:numId w:val="3"/>
        </w:numPr>
        <w:shd w:val="clear" w:color="auto" w:fill="FFFFFF"/>
        <w:suppressAutoHyphens w:val="0"/>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Насос ручной со </w:t>
      </w:r>
      <w:proofErr w:type="spellStart"/>
      <w:r w:rsidRPr="00BD677B">
        <w:rPr>
          <w:rFonts w:ascii="Times New Roman" w:eastAsia="Times New Roman" w:hAnsi="Times New Roman" w:cs="Times New Roman"/>
          <w:color w:val="000000"/>
          <w:sz w:val="28"/>
          <w:szCs w:val="28"/>
          <w:lang w:eastAsia="ru-RU"/>
        </w:rPr>
        <w:t>штурцером</w:t>
      </w:r>
      <w:proofErr w:type="spellEnd"/>
      <w:r w:rsidRPr="00BD677B">
        <w:rPr>
          <w:rFonts w:ascii="Times New Roman" w:eastAsia="Times New Roman" w:hAnsi="Times New Roman" w:cs="Times New Roman"/>
          <w:color w:val="000000"/>
          <w:sz w:val="28"/>
          <w:szCs w:val="28"/>
          <w:lang w:eastAsia="ru-RU"/>
        </w:rPr>
        <w:t>.</w:t>
      </w:r>
    </w:p>
    <w:p w:rsidR="00BD677B" w:rsidRDefault="00BB0A02" w:rsidP="00BD677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BB0A02">
        <w:rPr>
          <w:rFonts w:ascii="Times New Roman" w:eastAsia="Times New Roman" w:hAnsi="Times New Roman" w:cs="Times New Roman"/>
          <w:noProof/>
          <w:color w:val="000000"/>
          <w:sz w:val="28"/>
          <w:szCs w:val="28"/>
          <w:lang w:eastAsia="ru-RU"/>
        </w:rPr>
        <w:drawing>
          <wp:inline distT="0" distB="0" distL="0" distR="0">
            <wp:extent cx="5937885" cy="1884045"/>
            <wp:effectExtent l="19050" t="0" r="5715" b="0"/>
            <wp:docPr id="2080612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884045"/>
                    </a:xfrm>
                    <a:prstGeom prst="rect">
                      <a:avLst/>
                    </a:prstGeom>
                    <a:noFill/>
                  </pic:spPr>
                </pic:pic>
              </a:graphicData>
            </a:graphic>
          </wp:inline>
        </w:drawing>
      </w:r>
    </w:p>
    <w:p w:rsidR="00BB0A02" w:rsidRDefault="00BB0A02" w:rsidP="00BB0A02">
      <w:pPr>
        <w:pStyle w:val="a3"/>
        <w:spacing w:line="360" w:lineRule="auto"/>
        <w:contextualSpacing/>
        <w:rPr>
          <w:rFonts w:eastAsiaTheme="minorEastAsia"/>
          <w:sz w:val="28"/>
          <w:szCs w:val="28"/>
          <w:lang w:eastAsia="zh-CN"/>
        </w:rPr>
      </w:pPr>
      <w:r w:rsidRPr="009800A2">
        <w:rPr>
          <w:rFonts w:eastAsiaTheme="minorEastAsia"/>
          <w:sz w:val="28"/>
          <w:szCs w:val="28"/>
          <w:u w:val="single"/>
          <w:lang w:eastAsia="zh-CN"/>
        </w:rPr>
        <w:t>Материально — техническое обеспечение.</w:t>
      </w:r>
    </w:p>
    <w:p w:rsidR="00BB0A02" w:rsidRDefault="00BB0A02" w:rsidP="00BB0A02">
      <w:pPr>
        <w:pStyle w:val="a3"/>
        <w:spacing w:line="360" w:lineRule="auto"/>
        <w:contextualSpacing/>
        <w:rPr>
          <w:rFonts w:eastAsiaTheme="minorEastAsia"/>
          <w:sz w:val="28"/>
          <w:szCs w:val="28"/>
          <w:lang w:eastAsia="zh-CN"/>
        </w:rPr>
      </w:pPr>
      <w:r w:rsidRPr="00365D7A">
        <w:rPr>
          <w:rFonts w:eastAsiaTheme="minorEastAsia"/>
          <w:sz w:val="28"/>
          <w:szCs w:val="28"/>
          <w:lang w:eastAsia="zh-CN"/>
        </w:rPr>
        <w:t>Для реализации программы необходимы следующие материально – технические средства: спортивный зал, спортивные площадки на открытом воздухе, различные мячи (баскетбольные, воле</w:t>
      </w:r>
      <w:r>
        <w:rPr>
          <w:rFonts w:eastAsiaTheme="minorEastAsia"/>
          <w:sz w:val="28"/>
          <w:szCs w:val="28"/>
          <w:lang w:eastAsia="zh-CN"/>
        </w:rPr>
        <w:t xml:space="preserve">йбольные, набивные, </w:t>
      </w:r>
      <w:r w:rsidRPr="00365D7A">
        <w:rPr>
          <w:rFonts w:eastAsiaTheme="minorEastAsia"/>
          <w:sz w:val="28"/>
          <w:szCs w:val="28"/>
          <w:lang w:eastAsia="zh-CN"/>
        </w:rPr>
        <w:t>теннисные)</w:t>
      </w:r>
      <w:r>
        <w:rPr>
          <w:rFonts w:eastAsiaTheme="minorEastAsia"/>
          <w:sz w:val="28"/>
          <w:szCs w:val="28"/>
          <w:lang w:eastAsia="zh-CN"/>
        </w:rPr>
        <w:t xml:space="preserve">, </w:t>
      </w:r>
      <w:r w:rsidRPr="00365D7A">
        <w:rPr>
          <w:rFonts w:eastAsiaTheme="minorEastAsia"/>
          <w:sz w:val="28"/>
          <w:szCs w:val="28"/>
          <w:lang w:eastAsia="zh-CN"/>
        </w:rPr>
        <w:t>стойки, скакалки, гимнастические палки и т.д.</w:t>
      </w:r>
    </w:p>
    <w:p w:rsidR="00427594" w:rsidRPr="00BD677B" w:rsidRDefault="002813E7" w:rsidP="002813E7">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427594" w:rsidRPr="00BD677B">
        <w:rPr>
          <w:rFonts w:ascii="Times New Roman" w:eastAsia="Times New Roman" w:hAnsi="Times New Roman" w:cs="Times New Roman"/>
          <w:b/>
          <w:bCs/>
          <w:color w:val="000000"/>
          <w:sz w:val="28"/>
          <w:szCs w:val="28"/>
          <w:lang w:eastAsia="ru-RU"/>
        </w:rPr>
        <w:t>Методы и формы обучения</w:t>
      </w:r>
    </w:p>
    <w:p w:rsidR="00427594" w:rsidRPr="002813E7" w:rsidRDefault="00427594" w:rsidP="00C72CE8">
      <w:pPr>
        <w:pStyle w:val="a4"/>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8"/>
          <w:szCs w:val="28"/>
          <w:lang w:eastAsia="ru-RU"/>
        </w:rPr>
      </w:pPr>
      <w:r w:rsidRPr="002813E7">
        <w:rPr>
          <w:rFonts w:ascii="Times New Roman" w:eastAsia="Times New Roman" w:hAnsi="Times New Roman" w:cs="Times New Roman"/>
          <w:bCs/>
          <w:color w:val="000000"/>
          <w:sz w:val="28"/>
          <w:szCs w:val="28"/>
          <w:lang w:eastAsia="ru-RU"/>
        </w:rPr>
        <w:t>Словесные методы:</w:t>
      </w:r>
      <w:r w:rsidR="002813E7">
        <w:rPr>
          <w:rFonts w:ascii="Times New Roman" w:eastAsia="Times New Roman" w:hAnsi="Times New Roman" w:cs="Times New Roman"/>
          <w:bCs/>
          <w:color w:val="000000"/>
          <w:sz w:val="28"/>
          <w:szCs w:val="28"/>
          <w:lang w:eastAsia="ru-RU"/>
        </w:rPr>
        <w:t xml:space="preserve"> </w:t>
      </w:r>
      <w:r w:rsidRPr="002813E7">
        <w:rPr>
          <w:rFonts w:ascii="Times New Roman" w:eastAsia="Times New Roman" w:hAnsi="Times New Roman" w:cs="Times New Roman"/>
          <w:color w:val="000000"/>
          <w:sz w:val="28"/>
          <w:szCs w:val="28"/>
          <w:lang w:eastAsia="ru-RU"/>
        </w:rPr>
        <w:t>объяснение, рассказ, замечание, команды, указания.</w:t>
      </w:r>
    </w:p>
    <w:p w:rsidR="00427594" w:rsidRPr="002813E7" w:rsidRDefault="00427594" w:rsidP="00C72CE8">
      <w:pPr>
        <w:pStyle w:val="a4"/>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8"/>
          <w:szCs w:val="28"/>
          <w:lang w:eastAsia="ru-RU"/>
        </w:rPr>
      </w:pPr>
      <w:r w:rsidRPr="002813E7">
        <w:rPr>
          <w:rFonts w:ascii="Times New Roman" w:eastAsia="Times New Roman" w:hAnsi="Times New Roman" w:cs="Times New Roman"/>
          <w:bCs/>
          <w:color w:val="000000"/>
          <w:sz w:val="28"/>
          <w:szCs w:val="28"/>
          <w:lang w:eastAsia="ru-RU"/>
        </w:rPr>
        <w:lastRenderedPageBreak/>
        <w:t>Наглядные методы:</w:t>
      </w:r>
      <w:r w:rsidR="002813E7">
        <w:rPr>
          <w:rFonts w:ascii="Times New Roman" w:eastAsia="Times New Roman" w:hAnsi="Times New Roman" w:cs="Times New Roman"/>
          <w:bCs/>
          <w:color w:val="000000"/>
          <w:sz w:val="28"/>
          <w:szCs w:val="28"/>
          <w:lang w:eastAsia="ru-RU"/>
        </w:rPr>
        <w:t xml:space="preserve"> </w:t>
      </w:r>
      <w:r w:rsidRPr="002813E7">
        <w:rPr>
          <w:rFonts w:ascii="Times New Roman" w:eastAsia="Times New Roman" w:hAnsi="Times New Roman" w:cs="Times New Roman"/>
          <w:color w:val="000000"/>
          <w:sz w:val="28"/>
          <w:szCs w:val="28"/>
          <w:lang w:eastAsia="ru-RU"/>
        </w:rPr>
        <w:t>показ упражнений, наглядные пособия, видеофильмов.</w:t>
      </w:r>
    </w:p>
    <w:p w:rsidR="00427594" w:rsidRPr="002813E7" w:rsidRDefault="00427594" w:rsidP="00C72CE8">
      <w:pPr>
        <w:pStyle w:val="a4"/>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8"/>
          <w:szCs w:val="28"/>
          <w:lang w:eastAsia="ru-RU"/>
        </w:rPr>
      </w:pPr>
      <w:r w:rsidRPr="002813E7">
        <w:rPr>
          <w:rFonts w:ascii="Times New Roman" w:eastAsia="Times New Roman" w:hAnsi="Times New Roman" w:cs="Times New Roman"/>
          <w:bCs/>
          <w:color w:val="000000"/>
          <w:sz w:val="28"/>
          <w:szCs w:val="28"/>
          <w:lang w:eastAsia="ru-RU"/>
        </w:rPr>
        <w:t>Практические методы:</w:t>
      </w:r>
      <w:r w:rsidR="002813E7">
        <w:rPr>
          <w:rFonts w:ascii="Times New Roman" w:eastAsia="Times New Roman" w:hAnsi="Times New Roman" w:cs="Times New Roman"/>
          <w:bCs/>
          <w:color w:val="000000"/>
          <w:sz w:val="28"/>
          <w:szCs w:val="28"/>
          <w:lang w:eastAsia="ru-RU"/>
        </w:rPr>
        <w:t xml:space="preserve"> </w:t>
      </w:r>
      <w:r w:rsidRPr="002813E7">
        <w:rPr>
          <w:rFonts w:ascii="Times New Roman" w:eastAsia="Times New Roman" w:hAnsi="Times New Roman" w:cs="Times New Roman"/>
          <w:color w:val="000000"/>
          <w:sz w:val="28"/>
          <w:szCs w:val="28"/>
          <w:lang w:eastAsia="ru-RU"/>
        </w:rPr>
        <w:t>Метод упражнений; игровой; соревновательный, круговой тренировки.</w:t>
      </w:r>
    </w:p>
    <w:p w:rsidR="00427594" w:rsidRPr="00C72CE8" w:rsidRDefault="00427594" w:rsidP="00C72CE8">
      <w:pPr>
        <w:pStyle w:val="a4"/>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8"/>
          <w:szCs w:val="28"/>
          <w:lang w:eastAsia="ru-RU"/>
        </w:rPr>
      </w:pPr>
      <w:r w:rsidRPr="002813E7">
        <w:rPr>
          <w:rFonts w:ascii="Times New Roman" w:eastAsia="Times New Roman" w:hAnsi="Times New Roman" w:cs="Times New Roman"/>
          <w:bCs/>
          <w:color w:val="000000"/>
          <w:sz w:val="28"/>
          <w:szCs w:val="28"/>
          <w:lang w:eastAsia="ru-RU"/>
        </w:rPr>
        <w:t>Формы обучения:</w:t>
      </w:r>
      <w:r w:rsidR="00C72CE8">
        <w:rPr>
          <w:rFonts w:ascii="Times New Roman" w:eastAsia="Times New Roman" w:hAnsi="Times New Roman" w:cs="Times New Roman"/>
          <w:bCs/>
          <w:color w:val="000000"/>
          <w:sz w:val="28"/>
          <w:szCs w:val="28"/>
          <w:lang w:eastAsia="ru-RU"/>
        </w:rPr>
        <w:t xml:space="preserve"> </w:t>
      </w:r>
      <w:r w:rsidRPr="00C72CE8">
        <w:rPr>
          <w:rFonts w:ascii="Times New Roman" w:eastAsia="Times New Roman" w:hAnsi="Times New Roman" w:cs="Times New Roman"/>
          <w:color w:val="000000"/>
          <w:sz w:val="28"/>
          <w:szCs w:val="28"/>
          <w:lang w:eastAsia="ru-RU"/>
        </w:rPr>
        <w:t>Индивидуальная, фронтальная, групповая, поточная.</w:t>
      </w:r>
    </w:p>
    <w:p w:rsidR="00427594" w:rsidRPr="00BD677B" w:rsidRDefault="00C72CE8" w:rsidP="00BD677B">
      <w:pPr>
        <w:shd w:val="clear" w:color="auto" w:fill="FFFFFF"/>
        <w:spacing w:after="0" w:line="360" w:lineRule="auto"/>
        <w:ind w:left="108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p>
    <w:p w:rsidR="00427594" w:rsidRPr="00C72CE8" w:rsidRDefault="00427594" w:rsidP="00BD677B">
      <w:pPr>
        <w:shd w:val="clear" w:color="auto" w:fill="FFFFFF"/>
        <w:spacing w:after="0" w:line="360" w:lineRule="auto"/>
        <w:ind w:left="1080" w:firstLine="709"/>
        <w:contextualSpacing/>
        <w:jc w:val="both"/>
        <w:rPr>
          <w:rFonts w:ascii="Times New Roman" w:eastAsia="Times New Roman" w:hAnsi="Times New Roman" w:cs="Times New Roman"/>
          <w:color w:val="000000"/>
          <w:sz w:val="28"/>
          <w:szCs w:val="28"/>
          <w:u w:val="single"/>
          <w:lang w:eastAsia="ru-RU"/>
        </w:rPr>
      </w:pPr>
      <w:r w:rsidRPr="00C72CE8">
        <w:rPr>
          <w:rFonts w:ascii="Times New Roman" w:eastAsia="Times New Roman" w:hAnsi="Times New Roman" w:cs="Times New Roman"/>
          <w:bCs/>
          <w:color w:val="000000"/>
          <w:sz w:val="28"/>
          <w:szCs w:val="28"/>
          <w:u w:val="single"/>
          <w:lang w:eastAsia="ru-RU"/>
        </w:rPr>
        <w:t>Литература для учителя</w:t>
      </w:r>
      <w:r w:rsidRPr="00C72CE8">
        <w:rPr>
          <w:rFonts w:ascii="Times New Roman" w:eastAsia="Times New Roman" w:hAnsi="Times New Roman" w:cs="Times New Roman"/>
          <w:color w:val="000000"/>
          <w:sz w:val="28"/>
          <w:szCs w:val="28"/>
          <w:u w:val="single"/>
          <w:lang w:eastAsia="ru-RU"/>
        </w:rPr>
        <w:t>:</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Организация работы спортивных секции в школе: программы и рекомендации/ авт.-сост. А.Н. Каинов. – Волгоград: Учитель 2010.</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72CE8">
        <w:rPr>
          <w:rFonts w:ascii="Times New Roman" w:eastAsia="Times New Roman" w:hAnsi="Times New Roman" w:cs="Times New Roman"/>
          <w:color w:val="000000"/>
          <w:sz w:val="28"/>
          <w:szCs w:val="28"/>
          <w:lang w:eastAsia="ru-RU"/>
        </w:rPr>
        <w:t>Баландин</w:t>
      </w:r>
      <w:proofErr w:type="spellEnd"/>
      <w:r w:rsidRPr="00C72CE8">
        <w:rPr>
          <w:rFonts w:ascii="Times New Roman" w:eastAsia="Times New Roman" w:hAnsi="Times New Roman" w:cs="Times New Roman"/>
          <w:color w:val="000000"/>
          <w:sz w:val="28"/>
          <w:szCs w:val="28"/>
          <w:lang w:eastAsia="ru-RU"/>
        </w:rPr>
        <w:t xml:space="preserve"> Г.А.  Урок физкультуры в современной школе.</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 xml:space="preserve">Г.А. </w:t>
      </w:r>
      <w:proofErr w:type="spellStart"/>
      <w:r w:rsidRPr="00C72CE8">
        <w:rPr>
          <w:rFonts w:ascii="Times New Roman" w:eastAsia="Times New Roman" w:hAnsi="Times New Roman" w:cs="Times New Roman"/>
          <w:color w:val="000000"/>
          <w:sz w:val="28"/>
          <w:szCs w:val="28"/>
          <w:lang w:eastAsia="ru-RU"/>
        </w:rPr>
        <w:t>Баландин</w:t>
      </w:r>
      <w:proofErr w:type="spellEnd"/>
      <w:r w:rsidRPr="00C72CE8">
        <w:rPr>
          <w:rFonts w:ascii="Times New Roman" w:eastAsia="Times New Roman" w:hAnsi="Times New Roman" w:cs="Times New Roman"/>
          <w:color w:val="000000"/>
          <w:sz w:val="28"/>
          <w:szCs w:val="28"/>
          <w:lang w:eastAsia="ru-RU"/>
        </w:rPr>
        <w:t>, Н.Н. Назарова,  Т.Н. Казакова. – М.: Советский</w:t>
      </w:r>
      <w:r w:rsidR="00C72CE8">
        <w:rPr>
          <w:rFonts w:ascii="Times New Roman" w:eastAsia="Times New Roman" w:hAnsi="Times New Roman" w:cs="Times New Roman"/>
          <w:color w:val="000000"/>
          <w:sz w:val="28"/>
          <w:szCs w:val="28"/>
          <w:lang w:eastAsia="ru-RU"/>
        </w:rPr>
        <w:t xml:space="preserve"> </w:t>
      </w:r>
      <w:r w:rsidRPr="00C72CE8">
        <w:rPr>
          <w:rFonts w:ascii="Times New Roman" w:eastAsia="Times New Roman" w:hAnsi="Times New Roman" w:cs="Times New Roman"/>
          <w:color w:val="000000"/>
          <w:sz w:val="28"/>
          <w:szCs w:val="28"/>
          <w:lang w:eastAsia="ru-RU"/>
        </w:rPr>
        <w:t>спорт,2007.</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Ковалько В.И. Индивидуальная тренировка</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Кузнецов В.С. Упражнения и игры с мячом, 2009.</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 xml:space="preserve">Мини – баскетбол в школе. Ю.Ф. </w:t>
      </w:r>
      <w:proofErr w:type="spellStart"/>
      <w:r w:rsidRPr="00C72CE8">
        <w:rPr>
          <w:rFonts w:ascii="Times New Roman" w:eastAsia="Times New Roman" w:hAnsi="Times New Roman" w:cs="Times New Roman"/>
          <w:color w:val="000000"/>
          <w:sz w:val="28"/>
          <w:szCs w:val="28"/>
          <w:lang w:eastAsia="ru-RU"/>
        </w:rPr>
        <w:t>Буйлин</w:t>
      </w:r>
      <w:proofErr w:type="spellEnd"/>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Воспитание физических качеств (метод пособие) 2004 год.</w:t>
      </w:r>
    </w:p>
    <w:p w:rsidR="00427594" w:rsidRPr="00C72CE8" w:rsidRDefault="00427594" w:rsidP="00C72CE8">
      <w:pPr>
        <w:pStyle w:val="a4"/>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Методика физического воспитания учащихся 10-11 классов  2005 год</w:t>
      </w:r>
    </w:p>
    <w:p w:rsidR="00427594" w:rsidRPr="00C72CE8" w:rsidRDefault="00427594" w:rsidP="00C72CE8">
      <w:pPr>
        <w:shd w:val="clear" w:color="auto" w:fill="FFFFFF"/>
        <w:spacing w:after="0" w:line="360" w:lineRule="auto"/>
        <w:contextualSpacing/>
        <w:jc w:val="center"/>
        <w:rPr>
          <w:rFonts w:ascii="Times New Roman" w:eastAsia="Times New Roman" w:hAnsi="Times New Roman" w:cs="Times New Roman"/>
          <w:color w:val="000000"/>
          <w:sz w:val="28"/>
          <w:szCs w:val="28"/>
          <w:u w:val="single"/>
          <w:lang w:eastAsia="ru-RU"/>
        </w:rPr>
      </w:pPr>
      <w:r w:rsidRPr="00C72CE8">
        <w:rPr>
          <w:rFonts w:ascii="Times New Roman" w:eastAsia="Times New Roman" w:hAnsi="Times New Roman" w:cs="Times New Roman"/>
          <w:bCs/>
          <w:color w:val="000000"/>
          <w:sz w:val="28"/>
          <w:szCs w:val="28"/>
          <w:u w:val="single"/>
          <w:lang w:eastAsia="ru-RU"/>
        </w:rPr>
        <w:t>Интернет – ресурсы</w:t>
      </w:r>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Сеть творческих учителей  </w:t>
      </w:r>
      <w:hyperlink r:id="rId7" w:history="1">
        <w:r w:rsidRPr="00BD677B">
          <w:rPr>
            <w:rFonts w:ascii="Times New Roman" w:eastAsia="Times New Roman" w:hAnsi="Times New Roman" w:cs="Times New Roman"/>
            <w:color w:val="0000FF"/>
            <w:sz w:val="28"/>
            <w:szCs w:val="28"/>
            <w:u w:val="single"/>
            <w:lang w:eastAsia="ru-RU"/>
          </w:rPr>
          <w:t>www.it-n.ru</w:t>
        </w:r>
      </w:hyperlink>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8" w:history="1">
        <w:r w:rsidR="00427594" w:rsidRPr="00BD677B">
          <w:rPr>
            <w:rFonts w:ascii="Times New Roman" w:eastAsia="Times New Roman" w:hAnsi="Times New Roman" w:cs="Times New Roman"/>
            <w:color w:val="0000FF"/>
            <w:sz w:val="28"/>
            <w:szCs w:val="28"/>
            <w:u w:val="single"/>
            <w:lang w:eastAsia="ru-RU"/>
          </w:rPr>
          <w:t>http://www.bibliotekar.ru</w:t>
        </w:r>
      </w:hyperlink>
      <w:r w:rsidR="00427594" w:rsidRPr="00BD677B">
        <w:rPr>
          <w:rFonts w:ascii="Times New Roman" w:eastAsia="Times New Roman" w:hAnsi="Times New Roman" w:cs="Times New Roman"/>
          <w:color w:val="000000"/>
          <w:sz w:val="28"/>
          <w:szCs w:val="28"/>
          <w:lang w:eastAsia="ru-RU"/>
        </w:rPr>
        <w:t>  библиотека</w:t>
      </w:r>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9" w:history="1">
        <w:r w:rsidR="00427594" w:rsidRPr="00BD677B">
          <w:rPr>
            <w:rFonts w:ascii="Times New Roman" w:eastAsia="Times New Roman" w:hAnsi="Times New Roman" w:cs="Times New Roman"/>
            <w:color w:val="0000FF"/>
            <w:sz w:val="28"/>
            <w:szCs w:val="28"/>
            <w:u w:val="single"/>
            <w:lang w:eastAsia="ru-RU"/>
          </w:rPr>
          <w:t>http://ru.savefrom.net/</w:t>
        </w:r>
      </w:hyperlink>
      <w:r w:rsidR="00427594" w:rsidRPr="00BD677B">
        <w:rPr>
          <w:rFonts w:ascii="Times New Roman" w:eastAsia="Times New Roman" w:hAnsi="Times New Roman" w:cs="Times New Roman"/>
          <w:color w:val="000000"/>
          <w:sz w:val="28"/>
          <w:szCs w:val="28"/>
          <w:lang w:eastAsia="ru-RU"/>
        </w:rPr>
        <w:t>  для скачивания видео с интернета</w:t>
      </w:r>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10" w:history="1">
        <w:r w:rsidR="00427594" w:rsidRPr="00BD677B">
          <w:rPr>
            <w:rFonts w:ascii="Times New Roman" w:eastAsia="Times New Roman" w:hAnsi="Times New Roman" w:cs="Times New Roman"/>
            <w:color w:val="0000FF"/>
            <w:sz w:val="28"/>
            <w:szCs w:val="28"/>
            <w:u w:val="single"/>
            <w:lang w:eastAsia="ru-RU"/>
          </w:rPr>
          <w:t>http://www.it-n.ru/communities.aspx?cat_no=22924&amp;tmpl=com</w:t>
        </w:r>
      </w:hyperlink>
      <w:r w:rsidR="00427594" w:rsidRPr="00BD677B">
        <w:rPr>
          <w:rFonts w:ascii="Times New Roman" w:eastAsia="Times New Roman" w:hAnsi="Times New Roman" w:cs="Times New Roman"/>
          <w:color w:val="000000"/>
          <w:sz w:val="28"/>
          <w:szCs w:val="28"/>
          <w:lang w:eastAsia="ru-RU"/>
        </w:rPr>
        <w:t>         Сеть</w:t>
      </w:r>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творческих учителей,</w:t>
      </w:r>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11" w:history="1">
        <w:r w:rsidR="00427594" w:rsidRPr="00BD677B">
          <w:rPr>
            <w:rFonts w:ascii="Times New Roman" w:eastAsia="Times New Roman" w:hAnsi="Times New Roman" w:cs="Times New Roman"/>
            <w:color w:val="0000FF"/>
            <w:sz w:val="28"/>
            <w:szCs w:val="28"/>
            <w:u w:val="single"/>
            <w:lang w:eastAsia="ru-RU"/>
          </w:rPr>
          <w:t>http://www.openclass.ru/sub/Физическая культура</w:t>
        </w:r>
      </w:hyperlink>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Сообщество взаимопомощи учителей, физическая культура. Общество</w:t>
      </w:r>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учителей физической культуры.</w:t>
      </w:r>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12" w:history="1">
        <w:r w:rsidR="00427594" w:rsidRPr="00BD677B">
          <w:rPr>
            <w:rFonts w:ascii="Times New Roman" w:eastAsia="Times New Roman" w:hAnsi="Times New Roman" w:cs="Times New Roman"/>
            <w:color w:val="0000FF"/>
            <w:sz w:val="28"/>
            <w:szCs w:val="28"/>
            <w:u w:val="single"/>
            <w:lang w:eastAsia="ru-RU"/>
          </w:rPr>
          <w:t>http://www.uchportal.ru</w:t>
        </w:r>
      </w:hyperlink>
      <w:r w:rsidR="00427594" w:rsidRPr="00BD677B">
        <w:rPr>
          <w:rFonts w:ascii="Times New Roman" w:eastAsia="Times New Roman" w:hAnsi="Times New Roman" w:cs="Times New Roman"/>
          <w:color w:val="000000"/>
          <w:sz w:val="28"/>
          <w:szCs w:val="28"/>
          <w:lang w:eastAsia="ru-RU"/>
        </w:rPr>
        <w:t>                Учительский портал.</w:t>
      </w:r>
    </w:p>
    <w:p w:rsidR="00427594" w:rsidRPr="00BD677B"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13" w:history="1">
        <w:r w:rsidR="00427594" w:rsidRPr="00BD677B">
          <w:rPr>
            <w:rFonts w:ascii="Times New Roman" w:eastAsia="Times New Roman" w:hAnsi="Times New Roman" w:cs="Times New Roman"/>
            <w:color w:val="0000FF"/>
            <w:sz w:val="28"/>
            <w:szCs w:val="28"/>
            <w:u w:val="single"/>
            <w:lang w:eastAsia="ru-RU"/>
          </w:rPr>
          <w:t>http://ballplay.narod.ru</w:t>
        </w:r>
      </w:hyperlink>
      <w:r w:rsidR="00427594" w:rsidRPr="00BD677B">
        <w:rPr>
          <w:rFonts w:ascii="Times New Roman" w:eastAsia="Times New Roman" w:hAnsi="Times New Roman" w:cs="Times New Roman"/>
          <w:color w:val="000000"/>
          <w:sz w:val="28"/>
          <w:szCs w:val="28"/>
          <w:lang w:eastAsia="ru-RU"/>
        </w:rPr>
        <w:t>                Персональный сайт</w:t>
      </w:r>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roofErr w:type="spellStart"/>
      <w:r w:rsidRPr="00BD677B">
        <w:rPr>
          <w:rFonts w:ascii="Times New Roman" w:eastAsia="Times New Roman" w:hAnsi="Times New Roman" w:cs="Times New Roman"/>
          <w:color w:val="000000"/>
          <w:sz w:val="28"/>
          <w:szCs w:val="28"/>
          <w:lang w:eastAsia="ru-RU"/>
        </w:rPr>
        <w:t>Скиндера</w:t>
      </w:r>
      <w:proofErr w:type="spellEnd"/>
      <w:r w:rsidRPr="00BD677B">
        <w:rPr>
          <w:rFonts w:ascii="Times New Roman" w:eastAsia="Times New Roman" w:hAnsi="Times New Roman" w:cs="Times New Roman"/>
          <w:color w:val="000000"/>
          <w:sz w:val="28"/>
          <w:szCs w:val="28"/>
          <w:lang w:eastAsia="ru-RU"/>
        </w:rPr>
        <w:t xml:space="preserve">  Александра Васильевича. На сайте </w:t>
      </w:r>
      <w:proofErr w:type="gramStart"/>
      <w:r w:rsidRPr="00BD677B">
        <w:rPr>
          <w:rFonts w:ascii="Times New Roman" w:eastAsia="Times New Roman" w:hAnsi="Times New Roman" w:cs="Times New Roman"/>
          <w:color w:val="000000"/>
          <w:sz w:val="28"/>
          <w:szCs w:val="28"/>
          <w:lang w:eastAsia="ru-RU"/>
        </w:rPr>
        <w:t>очень  много</w:t>
      </w:r>
      <w:proofErr w:type="gramEnd"/>
      <w:r w:rsidRPr="00BD677B">
        <w:rPr>
          <w:rFonts w:ascii="Times New Roman" w:eastAsia="Times New Roman" w:hAnsi="Times New Roman" w:cs="Times New Roman"/>
          <w:color w:val="000000"/>
          <w:sz w:val="28"/>
          <w:szCs w:val="28"/>
          <w:lang w:eastAsia="ru-RU"/>
        </w:rPr>
        <w:t xml:space="preserve"> полезной</w:t>
      </w:r>
    </w:p>
    <w:p w:rsidR="00427594" w:rsidRPr="00BD677B" w:rsidRDefault="00427594"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информации  </w:t>
      </w:r>
      <w:r w:rsidRPr="00BD677B">
        <w:rPr>
          <w:rFonts w:ascii="Times New Roman" w:eastAsia="Times New Roman" w:hAnsi="Times New Roman" w:cs="Times New Roman"/>
          <w:b/>
          <w:bCs/>
          <w:color w:val="000000"/>
          <w:sz w:val="28"/>
          <w:szCs w:val="28"/>
          <w:lang w:eastAsia="ru-RU"/>
        </w:rPr>
        <w:t>по методике подготовки баскетболистов</w:t>
      </w:r>
      <w:r w:rsidRPr="00BD677B">
        <w:rPr>
          <w:rFonts w:ascii="Times New Roman" w:eastAsia="Times New Roman" w:hAnsi="Times New Roman" w:cs="Times New Roman"/>
          <w:color w:val="000000"/>
          <w:sz w:val="28"/>
          <w:szCs w:val="28"/>
          <w:lang w:eastAsia="ru-RU"/>
        </w:rPr>
        <w:t>.</w:t>
      </w:r>
    </w:p>
    <w:p w:rsidR="00427594" w:rsidRDefault="007E27CF"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hyperlink r:id="rId14" w:history="1">
        <w:r w:rsidR="00427594" w:rsidRPr="00BD677B">
          <w:rPr>
            <w:rFonts w:ascii="Times New Roman" w:eastAsia="Times New Roman" w:hAnsi="Times New Roman" w:cs="Times New Roman"/>
            <w:color w:val="0000FF"/>
            <w:sz w:val="28"/>
            <w:szCs w:val="28"/>
            <w:u w:val="single"/>
            <w:lang w:eastAsia="ru-RU"/>
          </w:rPr>
          <w:t>http://www.kes-basket.ru/</w:t>
        </w:r>
      </w:hyperlink>
      <w:r w:rsidR="00427594" w:rsidRPr="00BD677B">
        <w:rPr>
          <w:rFonts w:ascii="Times New Roman" w:eastAsia="Times New Roman" w:hAnsi="Times New Roman" w:cs="Times New Roman"/>
          <w:color w:val="000000"/>
          <w:sz w:val="28"/>
          <w:szCs w:val="28"/>
          <w:lang w:eastAsia="ru-RU"/>
        </w:rPr>
        <w:t>                Школьная баскетбольная лига.</w:t>
      </w:r>
    </w:p>
    <w:p w:rsidR="00C72CE8" w:rsidRPr="00BD677B" w:rsidRDefault="00C72CE8" w:rsidP="00BD677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427594" w:rsidRPr="00C72CE8" w:rsidRDefault="00427594" w:rsidP="00C72CE8">
      <w:pPr>
        <w:shd w:val="clear" w:color="auto" w:fill="FFFFFF"/>
        <w:spacing w:after="0" w:line="360" w:lineRule="auto"/>
        <w:contextualSpacing/>
        <w:jc w:val="both"/>
        <w:rPr>
          <w:rFonts w:ascii="Times New Roman" w:eastAsia="Times New Roman" w:hAnsi="Times New Roman" w:cs="Times New Roman"/>
          <w:color w:val="000000"/>
          <w:sz w:val="28"/>
          <w:szCs w:val="28"/>
          <w:u w:val="single"/>
          <w:lang w:eastAsia="ru-RU"/>
        </w:rPr>
      </w:pPr>
      <w:r w:rsidRPr="00C72CE8">
        <w:rPr>
          <w:rFonts w:ascii="Times New Roman" w:eastAsia="Times New Roman" w:hAnsi="Times New Roman" w:cs="Times New Roman"/>
          <w:bCs/>
          <w:color w:val="000000"/>
          <w:sz w:val="28"/>
          <w:szCs w:val="28"/>
          <w:u w:val="single"/>
          <w:lang w:eastAsia="ru-RU"/>
        </w:rPr>
        <w:t>Литература для учащихся:</w:t>
      </w:r>
    </w:p>
    <w:p w:rsidR="00427594" w:rsidRPr="00C72CE8" w:rsidRDefault="00427594" w:rsidP="00C72CE8">
      <w:pPr>
        <w:pStyle w:val="a4"/>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Литвинов Е.Н. Физкультура! Физкультура! _ М.:Просвещение.2004</w:t>
      </w:r>
    </w:p>
    <w:p w:rsidR="00427594" w:rsidRPr="00C72CE8" w:rsidRDefault="00427594" w:rsidP="00C72CE8">
      <w:pPr>
        <w:pStyle w:val="a4"/>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72CE8">
        <w:rPr>
          <w:rFonts w:ascii="Times New Roman" w:eastAsia="Times New Roman" w:hAnsi="Times New Roman" w:cs="Times New Roman"/>
          <w:color w:val="000000"/>
          <w:sz w:val="28"/>
          <w:szCs w:val="28"/>
          <w:lang w:eastAsia="ru-RU"/>
        </w:rPr>
        <w:t>Мейксон</w:t>
      </w:r>
      <w:proofErr w:type="spellEnd"/>
      <w:r w:rsidRPr="00C72CE8">
        <w:rPr>
          <w:rFonts w:ascii="Times New Roman" w:eastAsia="Times New Roman" w:hAnsi="Times New Roman" w:cs="Times New Roman"/>
          <w:color w:val="000000"/>
          <w:sz w:val="28"/>
          <w:szCs w:val="28"/>
          <w:lang w:eastAsia="ru-RU"/>
        </w:rPr>
        <w:t xml:space="preserve"> Г.Б. Физическая культура для 5-7 классов. М.: Просвещение, 2011</w:t>
      </w:r>
    </w:p>
    <w:p w:rsidR="00427594" w:rsidRPr="00C72CE8" w:rsidRDefault="00427594" w:rsidP="00C72CE8">
      <w:pPr>
        <w:pStyle w:val="a4"/>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72CE8">
        <w:rPr>
          <w:rFonts w:ascii="Times New Roman" w:eastAsia="Times New Roman" w:hAnsi="Times New Roman" w:cs="Times New Roman"/>
          <w:color w:val="000000"/>
          <w:sz w:val="28"/>
          <w:szCs w:val="28"/>
          <w:lang w:eastAsia="ru-RU"/>
        </w:rPr>
        <w:t>Виленский</w:t>
      </w:r>
      <w:proofErr w:type="spellEnd"/>
      <w:r w:rsidRPr="00C72CE8">
        <w:rPr>
          <w:rFonts w:ascii="Times New Roman" w:eastAsia="Times New Roman" w:hAnsi="Times New Roman" w:cs="Times New Roman"/>
          <w:color w:val="000000"/>
          <w:sz w:val="28"/>
          <w:szCs w:val="28"/>
          <w:lang w:eastAsia="ru-RU"/>
        </w:rPr>
        <w:t xml:space="preserve"> М.Я.; </w:t>
      </w:r>
      <w:proofErr w:type="spellStart"/>
      <w:proofErr w:type="gramStart"/>
      <w:r w:rsidRPr="00C72CE8">
        <w:rPr>
          <w:rFonts w:ascii="Times New Roman" w:eastAsia="Times New Roman" w:hAnsi="Times New Roman" w:cs="Times New Roman"/>
          <w:color w:val="000000"/>
          <w:sz w:val="28"/>
          <w:szCs w:val="28"/>
          <w:lang w:eastAsia="ru-RU"/>
        </w:rPr>
        <w:t>ТуревскийИ.М</w:t>
      </w:r>
      <w:proofErr w:type="spellEnd"/>
      <w:r w:rsidRPr="00C72CE8">
        <w:rPr>
          <w:rFonts w:ascii="Times New Roman" w:eastAsia="Times New Roman" w:hAnsi="Times New Roman" w:cs="Times New Roman"/>
          <w:color w:val="000000"/>
          <w:sz w:val="28"/>
          <w:szCs w:val="28"/>
          <w:lang w:eastAsia="ru-RU"/>
        </w:rPr>
        <w:t>. ;</w:t>
      </w:r>
      <w:proofErr w:type="gramEnd"/>
      <w:r w:rsidRPr="00C72CE8">
        <w:rPr>
          <w:rFonts w:ascii="Times New Roman" w:eastAsia="Times New Roman" w:hAnsi="Times New Roman" w:cs="Times New Roman"/>
          <w:color w:val="000000"/>
          <w:sz w:val="28"/>
          <w:szCs w:val="28"/>
          <w:lang w:eastAsia="ru-RU"/>
        </w:rPr>
        <w:t xml:space="preserve"> Матвеев А.П. Физическая культура: 8-9 </w:t>
      </w:r>
      <w:proofErr w:type="spellStart"/>
      <w:r w:rsidRPr="00C72CE8">
        <w:rPr>
          <w:rFonts w:ascii="Times New Roman" w:eastAsia="Times New Roman" w:hAnsi="Times New Roman" w:cs="Times New Roman"/>
          <w:color w:val="000000"/>
          <w:sz w:val="28"/>
          <w:szCs w:val="28"/>
          <w:lang w:eastAsia="ru-RU"/>
        </w:rPr>
        <w:t>кл</w:t>
      </w:r>
      <w:proofErr w:type="spellEnd"/>
      <w:r w:rsidRPr="00C72CE8">
        <w:rPr>
          <w:rFonts w:ascii="Times New Roman" w:eastAsia="Times New Roman" w:hAnsi="Times New Roman" w:cs="Times New Roman"/>
          <w:color w:val="000000"/>
          <w:sz w:val="28"/>
          <w:szCs w:val="28"/>
          <w:lang w:eastAsia="ru-RU"/>
        </w:rPr>
        <w:t>. – М.: Просвещение, 2011</w:t>
      </w:r>
    </w:p>
    <w:p w:rsidR="00427594" w:rsidRPr="00C72CE8" w:rsidRDefault="00427594" w:rsidP="00C72CE8">
      <w:pPr>
        <w:pStyle w:val="a4"/>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2CE8">
        <w:rPr>
          <w:rFonts w:ascii="Times New Roman" w:eastAsia="Times New Roman" w:hAnsi="Times New Roman" w:cs="Times New Roman"/>
          <w:color w:val="000000"/>
          <w:sz w:val="28"/>
          <w:szCs w:val="28"/>
          <w:lang w:eastAsia="ru-RU"/>
        </w:rPr>
        <w:t xml:space="preserve">Лях В.И., </w:t>
      </w:r>
      <w:proofErr w:type="spellStart"/>
      <w:r w:rsidRPr="00C72CE8">
        <w:rPr>
          <w:rFonts w:ascii="Times New Roman" w:eastAsia="Times New Roman" w:hAnsi="Times New Roman" w:cs="Times New Roman"/>
          <w:color w:val="000000"/>
          <w:sz w:val="28"/>
          <w:szCs w:val="28"/>
          <w:lang w:eastAsia="ru-RU"/>
        </w:rPr>
        <w:t>Зданевич</w:t>
      </w:r>
      <w:proofErr w:type="spellEnd"/>
      <w:r w:rsidRPr="00C72CE8">
        <w:rPr>
          <w:rFonts w:ascii="Times New Roman" w:eastAsia="Times New Roman" w:hAnsi="Times New Roman" w:cs="Times New Roman"/>
          <w:color w:val="000000"/>
          <w:sz w:val="28"/>
          <w:szCs w:val="28"/>
          <w:lang w:eastAsia="ru-RU"/>
        </w:rPr>
        <w:t xml:space="preserve"> А.А. Физическая культура: 10-11 </w:t>
      </w:r>
      <w:proofErr w:type="spellStart"/>
      <w:r w:rsidRPr="00C72CE8">
        <w:rPr>
          <w:rFonts w:ascii="Times New Roman" w:eastAsia="Times New Roman" w:hAnsi="Times New Roman" w:cs="Times New Roman"/>
          <w:color w:val="000000"/>
          <w:sz w:val="28"/>
          <w:szCs w:val="28"/>
          <w:lang w:eastAsia="ru-RU"/>
        </w:rPr>
        <w:t>кл</w:t>
      </w:r>
      <w:proofErr w:type="spellEnd"/>
      <w:r w:rsidRPr="00C72CE8">
        <w:rPr>
          <w:rFonts w:ascii="Times New Roman" w:eastAsia="Times New Roman" w:hAnsi="Times New Roman" w:cs="Times New Roman"/>
          <w:color w:val="000000"/>
          <w:sz w:val="28"/>
          <w:szCs w:val="28"/>
          <w:lang w:eastAsia="ru-RU"/>
        </w:rPr>
        <w:t>. – М.: Просвещение, 2011</w:t>
      </w:r>
    </w:p>
    <w:p w:rsidR="00427594" w:rsidRPr="003E4104" w:rsidRDefault="00427594" w:rsidP="00427594">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p>
    <w:sectPr w:rsidR="00427594" w:rsidRPr="003E4104" w:rsidSect="007E27C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F2375"/>
    <w:multiLevelType w:val="hybridMultilevel"/>
    <w:tmpl w:val="ED9C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8213D"/>
    <w:multiLevelType w:val="hybridMultilevel"/>
    <w:tmpl w:val="A290F872"/>
    <w:lvl w:ilvl="0" w:tplc="937C71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0D00AC0"/>
    <w:multiLevelType w:val="hybridMultilevel"/>
    <w:tmpl w:val="47F4C282"/>
    <w:lvl w:ilvl="0" w:tplc="937C7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A33531"/>
    <w:multiLevelType w:val="hybridMultilevel"/>
    <w:tmpl w:val="8D16F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062F9"/>
    <w:multiLevelType w:val="multilevel"/>
    <w:tmpl w:val="5FA6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B2750"/>
    <w:multiLevelType w:val="multilevel"/>
    <w:tmpl w:val="CE7E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3BD3"/>
    <w:rsid w:val="00114E15"/>
    <w:rsid w:val="0024150C"/>
    <w:rsid w:val="002813E7"/>
    <w:rsid w:val="00312617"/>
    <w:rsid w:val="00427594"/>
    <w:rsid w:val="006A6073"/>
    <w:rsid w:val="006F66C6"/>
    <w:rsid w:val="007E27CF"/>
    <w:rsid w:val="00925AE3"/>
    <w:rsid w:val="0094714D"/>
    <w:rsid w:val="00980A75"/>
    <w:rsid w:val="0099587A"/>
    <w:rsid w:val="009F15BF"/>
    <w:rsid w:val="00BB0A02"/>
    <w:rsid w:val="00BD677B"/>
    <w:rsid w:val="00C72CE8"/>
    <w:rsid w:val="00F05FEE"/>
    <w:rsid w:val="00F5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3B1037D-2B7B-4B5F-B9C7-8FF569A4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D3"/>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BD3"/>
    <w:pPr>
      <w:shd w:val="clear" w:color="auto" w:fill="FFFFFF"/>
      <w:spacing w:after="0"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1"/>
    <w:qFormat/>
    <w:rsid w:val="00427594"/>
    <w:pPr>
      <w:suppressAutoHyphens w:val="0"/>
      <w:ind w:left="720"/>
      <w:contextualSpacing/>
    </w:pPr>
    <w:rPr>
      <w:rFonts w:asciiTheme="minorHAnsi" w:eastAsiaTheme="minorHAnsi" w:hAnsiTheme="minorHAnsi" w:cstheme="minorBidi"/>
      <w:lang w:eastAsia="en-US"/>
    </w:rPr>
  </w:style>
  <w:style w:type="paragraph" w:styleId="a5">
    <w:name w:val="Balloon Text"/>
    <w:basedOn w:val="a"/>
    <w:link w:val="a6"/>
    <w:uiPriority w:val="99"/>
    <w:semiHidden/>
    <w:unhideWhenUsed/>
    <w:rsid w:val="00BB0A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0A02"/>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bibliotekar.ru&amp;sa=D&amp;ust=1542539810192000" TargetMode="External"/><Relationship Id="rId13" Type="http://schemas.openxmlformats.org/officeDocument/2006/relationships/hyperlink" Target="https://www.google.com/url?q=http://ballplay.narod.ru&amp;sa=D&amp;ust=1542539810193000" TargetMode="External"/><Relationship Id="rId3" Type="http://schemas.openxmlformats.org/officeDocument/2006/relationships/settings" Target="settings.xml"/><Relationship Id="rId7" Type="http://schemas.openxmlformats.org/officeDocument/2006/relationships/hyperlink" Target="https://www.google.com/url?q=http://www.it-n.ru&amp;sa=D&amp;ust=1542539810191000" TargetMode="External"/><Relationship Id="rId12" Type="http://schemas.openxmlformats.org/officeDocument/2006/relationships/hyperlink" Target="https://www.google.com/url?q=http://www.uchportal.ru&amp;sa=D&amp;ust=1542539810193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url?q=http://www.openclass.ru/sub/%25D0%25A4%25D0%25B8%25D0%25B7%25D0%25B8%25D1%2587%25D0%25B5%25D1%2581%25D0%25BA%25D0%25B0%25D1%258F%2520%25D0%25BA%25D1%2583%25D0%25BB%25D1%258C%25D1%2582%25D1%2583%25D1%2580%25D0%25B0&amp;sa=D&amp;ust=154253981019300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url?q=http://www.it-n.ru/communities.aspx?cat_no%3D22924%26tmpl%3Dcom&amp;sa=D&amp;ust=1542539810192000" TargetMode="External"/><Relationship Id="rId4" Type="http://schemas.openxmlformats.org/officeDocument/2006/relationships/webSettings" Target="webSettings.xml"/><Relationship Id="rId9" Type="http://schemas.openxmlformats.org/officeDocument/2006/relationships/hyperlink" Target="https://www.google.com/url?q=http://ru.savefrom.net/&amp;sa=D&amp;ust=1542539810192000" TargetMode="External"/><Relationship Id="rId14" Type="http://schemas.openxmlformats.org/officeDocument/2006/relationships/hyperlink" Target="https://www.google.com/url?q=http://www.kes-basket.ru/&amp;sa=D&amp;ust=154253981019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Himera</cp:lastModifiedBy>
  <cp:revision>14</cp:revision>
  <dcterms:created xsi:type="dcterms:W3CDTF">2023-11-29T03:52:00Z</dcterms:created>
  <dcterms:modified xsi:type="dcterms:W3CDTF">2023-11-30T08:09:00Z</dcterms:modified>
</cp:coreProperties>
</file>